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47394" w14:textId="77777777" w:rsidR="000842CD" w:rsidRDefault="000842CD" w:rsidP="00B11199">
      <w:pPr>
        <w:pStyle w:val="01SeiteHeadline"/>
      </w:pPr>
      <w:bookmarkStart w:id="0" w:name="_Toc214098525"/>
    </w:p>
    <w:p w14:paraId="5272BEB8" w14:textId="77777777" w:rsidR="000842CD" w:rsidRDefault="000842CD" w:rsidP="00B11199">
      <w:pPr>
        <w:pStyle w:val="01SeiteHeadline"/>
      </w:pPr>
    </w:p>
    <w:p w14:paraId="170B7D66" w14:textId="77777777" w:rsidR="005352D6" w:rsidRPr="005352D6" w:rsidRDefault="005352D6" w:rsidP="005352D6">
      <w:pPr>
        <w:pStyle w:val="01SeiteHeadline"/>
      </w:pPr>
    </w:p>
    <w:p w14:paraId="2ED682C1" w14:textId="6F09D58F" w:rsidR="002974C4" w:rsidRPr="00FA4D2B" w:rsidRDefault="00FA4D2B" w:rsidP="00FA4D2B">
      <w:pPr>
        <w:pStyle w:val="01SeiteHeadline"/>
      </w:pPr>
      <w:r>
        <w:t>Anbieterfragebogen</w:t>
      </w:r>
      <w:r>
        <w:br/>
      </w:r>
      <w:r w:rsidRPr="00FA4D2B">
        <w:t xml:space="preserve">zur umweltfreundlichen </w:t>
      </w:r>
      <w:r w:rsidR="001D5163">
        <w:t xml:space="preserve">öffentlichen </w:t>
      </w:r>
      <w:r w:rsidRPr="00FA4D2B">
        <w:t>Beschaffung von</w:t>
      </w:r>
      <w:r>
        <w:t xml:space="preserve"> </w:t>
      </w:r>
      <w:r>
        <w:br/>
      </w:r>
      <w:sdt>
        <w:sdtPr>
          <w:id w:val="-87856746"/>
          <w:placeholder>
            <w:docPart w:val="EE8AC5C56FBF45DCA6903D009E9B61DA"/>
          </w:placeholder>
        </w:sdtPr>
        <w:sdtEndPr/>
        <w:sdtContent>
          <w:r w:rsidR="009D3FC1" w:rsidRPr="009D3FC1">
            <w:t>Elektrofahrräder</w:t>
          </w:r>
          <w:r w:rsidR="007B3F8A">
            <w:t>n</w:t>
          </w:r>
          <w:r w:rsidR="009D3FC1" w:rsidRPr="009D3FC1">
            <w:t xml:space="preserve"> (Pedelecs 25)</w:t>
          </w:r>
        </w:sdtContent>
      </w:sdt>
    </w:p>
    <w:p w14:paraId="7662F1A3" w14:textId="77777777" w:rsidR="005058C7" w:rsidRDefault="00FC78DC" w:rsidP="00FC78DC">
      <w:pPr>
        <w:pStyle w:val="01SeiteeingerckterText"/>
      </w:pPr>
      <w:r>
        <w:t xml:space="preserve">als Anlage zur Ausschreibung: </w:t>
      </w:r>
    </w:p>
    <w:p w14:paraId="4CDCFE03" w14:textId="77777777" w:rsidR="00124874" w:rsidRDefault="00124874" w:rsidP="00A52206">
      <w:pPr>
        <w:pStyle w:val="01NameInstitut"/>
      </w:pPr>
    </w:p>
    <w:p w14:paraId="5509A669" w14:textId="77777777" w:rsidR="0027585A" w:rsidRDefault="0027585A" w:rsidP="00A52206">
      <w:pPr>
        <w:pStyle w:val="01NameInstitut"/>
      </w:pPr>
    </w:p>
    <w:p w14:paraId="6E41E481" w14:textId="77777777" w:rsidR="00FC78DC" w:rsidRDefault="00FC78DC" w:rsidP="00A52206">
      <w:pPr>
        <w:pStyle w:val="01NameInstitut"/>
      </w:pPr>
    </w:p>
    <w:p w14:paraId="70E82B50" w14:textId="77777777" w:rsidR="00FC78DC" w:rsidRDefault="00FC78DC" w:rsidP="00DC6B8F">
      <w:pPr>
        <w:pStyle w:val="Textkrperkursiv"/>
        <w:sectPr w:rsidR="00FC78DC" w:rsidSect="00FC78DC">
          <w:headerReference w:type="even" r:id="rId11"/>
          <w:headerReference w:type="default" r:id="rId12"/>
          <w:footerReference w:type="even" r:id="rId13"/>
          <w:footerReference w:type="default" r:id="rId14"/>
          <w:pgSz w:w="11906" w:h="16838" w:code="9"/>
          <w:pgMar w:top="1418" w:right="1134" w:bottom="1134" w:left="1134" w:header="680" w:footer="0" w:gutter="0"/>
          <w:cols w:space="708"/>
          <w:titlePg/>
          <w:docGrid w:linePitch="360"/>
        </w:sectPr>
      </w:pPr>
    </w:p>
    <w:p w14:paraId="15D27F0C" w14:textId="77777777" w:rsidR="00FA4D2B" w:rsidRDefault="002B3003" w:rsidP="00D9509C">
      <w:pPr>
        <w:pStyle w:val="berschrift1"/>
      </w:pPr>
      <w:bookmarkStart w:id="1" w:name="_Toc391560102"/>
      <w:bookmarkStart w:id="2" w:name="_Toc384755214"/>
      <w:r>
        <w:lastRenderedPageBreak/>
        <w:t>Allgemeine Angaben</w:t>
      </w:r>
    </w:p>
    <w:tbl>
      <w:tblPr>
        <w:tblStyle w:val="Tabellenraster"/>
        <w:tblW w:w="0" w:type="auto"/>
        <w:tblLook w:val="04A0" w:firstRow="1" w:lastRow="0" w:firstColumn="1" w:lastColumn="0" w:noHBand="0" w:noVBand="1"/>
      </w:tblPr>
      <w:tblGrid>
        <w:gridCol w:w="2689"/>
        <w:gridCol w:w="6939"/>
      </w:tblGrid>
      <w:tr w:rsidR="00FA4D2B" w14:paraId="316FA3BE" w14:textId="77777777" w:rsidTr="00FC78DC">
        <w:tc>
          <w:tcPr>
            <w:tcW w:w="2689" w:type="dxa"/>
            <w:shd w:val="clear" w:color="auto" w:fill="808080" w:themeFill="background1" w:themeFillShade="80"/>
            <w:vAlign w:val="center"/>
          </w:tcPr>
          <w:p w14:paraId="4760A0E3" w14:textId="77777777" w:rsidR="00FA4D2B" w:rsidRDefault="00FA4D2B" w:rsidP="00F712FF">
            <w:pPr>
              <w:pStyle w:val="TabellentextKopfzeile"/>
            </w:pPr>
            <w:r>
              <w:t>Produktname</w:t>
            </w:r>
          </w:p>
        </w:tc>
        <w:tc>
          <w:tcPr>
            <w:tcW w:w="6939" w:type="dxa"/>
            <w:vAlign w:val="center"/>
          </w:tcPr>
          <w:p w14:paraId="610900C6" w14:textId="77777777" w:rsidR="00FA4D2B" w:rsidRPr="00A401E0" w:rsidRDefault="00FA4D2B" w:rsidP="00F712FF">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1279118F" w14:textId="77777777" w:rsidTr="00FC78DC">
        <w:tc>
          <w:tcPr>
            <w:tcW w:w="2689" w:type="dxa"/>
            <w:shd w:val="clear" w:color="auto" w:fill="808080" w:themeFill="background1" w:themeFillShade="80"/>
            <w:vAlign w:val="center"/>
          </w:tcPr>
          <w:p w14:paraId="22E97483" w14:textId="77777777" w:rsidR="00FA4D2B" w:rsidRDefault="00FA4D2B" w:rsidP="00F712FF">
            <w:pPr>
              <w:pStyle w:val="TabellentextKopfzeile"/>
            </w:pPr>
            <w:r>
              <w:t>Hersteller</w:t>
            </w:r>
          </w:p>
        </w:tc>
        <w:tc>
          <w:tcPr>
            <w:tcW w:w="6939" w:type="dxa"/>
            <w:vAlign w:val="center"/>
          </w:tcPr>
          <w:p w14:paraId="712779D0" w14:textId="77777777" w:rsidR="00FA4D2B" w:rsidRPr="00A401E0" w:rsidRDefault="00FA4D2B" w:rsidP="00F712FF">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682C6644" w14:textId="77777777" w:rsidTr="00FC78DC">
        <w:tc>
          <w:tcPr>
            <w:tcW w:w="2689" w:type="dxa"/>
            <w:shd w:val="clear" w:color="auto" w:fill="808080" w:themeFill="background1" w:themeFillShade="80"/>
            <w:vAlign w:val="center"/>
          </w:tcPr>
          <w:p w14:paraId="49A34B21" w14:textId="77777777" w:rsidR="00FA4D2B" w:rsidRDefault="00FA4D2B" w:rsidP="00F712FF">
            <w:pPr>
              <w:pStyle w:val="TabellentextKopfzeile"/>
            </w:pPr>
            <w:r>
              <w:t>Bieter</w:t>
            </w:r>
          </w:p>
        </w:tc>
        <w:tc>
          <w:tcPr>
            <w:tcW w:w="6939" w:type="dxa"/>
            <w:vAlign w:val="center"/>
          </w:tcPr>
          <w:p w14:paraId="188602F6" w14:textId="77777777" w:rsidR="00FA4D2B" w:rsidRPr="00A401E0" w:rsidRDefault="00FA4D2B" w:rsidP="00F712FF">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00A61C09" w14:textId="77777777" w:rsidTr="00FC78DC">
        <w:tc>
          <w:tcPr>
            <w:tcW w:w="2689" w:type="dxa"/>
            <w:shd w:val="clear" w:color="auto" w:fill="808080" w:themeFill="background1" w:themeFillShade="80"/>
            <w:vAlign w:val="center"/>
          </w:tcPr>
          <w:p w14:paraId="0A5C22D0" w14:textId="77777777" w:rsidR="00FA4D2B" w:rsidRDefault="00FA4D2B" w:rsidP="00F712FF">
            <w:pPr>
              <w:pStyle w:val="TabellentextKopfzeile"/>
            </w:pPr>
            <w:r>
              <w:t>Anschrift des Bieters</w:t>
            </w:r>
          </w:p>
        </w:tc>
        <w:tc>
          <w:tcPr>
            <w:tcW w:w="6939" w:type="dxa"/>
            <w:vAlign w:val="center"/>
          </w:tcPr>
          <w:p w14:paraId="0BB02C74" w14:textId="77777777" w:rsidR="00FA4D2B" w:rsidRPr="00A401E0" w:rsidRDefault="00FA4D2B" w:rsidP="00F712FF">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bl>
    <w:p w14:paraId="06C7EEBF" w14:textId="77777777" w:rsidR="00373429" w:rsidRPr="00373429" w:rsidRDefault="00373429" w:rsidP="00D9509C">
      <w:pPr>
        <w:pStyle w:val="berschrift1"/>
        <w:rPr>
          <w:color w:val="auto"/>
        </w:rPr>
      </w:pPr>
    </w:p>
    <w:p w14:paraId="7F8E3A17" w14:textId="39D2B99B" w:rsidR="00FA4D2B" w:rsidRDefault="00BE28DD" w:rsidP="00D9509C">
      <w:pPr>
        <w:pStyle w:val="berschrift1"/>
      </w:pPr>
      <w:r>
        <w:t>Nachweisführung</w:t>
      </w:r>
    </w:p>
    <w:p w14:paraId="6539C17B" w14:textId="77777777" w:rsidR="00700F4B" w:rsidRDefault="00700F4B" w:rsidP="00DC6B8F">
      <w:pPr>
        <w:pStyle w:val="Textkrper"/>
      </w:pPr>
    </w:p>
    <w:tbl>
      <w:tblPr>
        <w:tblStyle w:val="Tabellenraster"/>
        <w:tblW w:w="9634" w:type="dxa"/>
        <w:tblLook w:val="04A0" w:firstRow="1" w:lastRow="0" w:firstColumn="1" w:lastColumn="0" w:noHBand="0" w:noVBand="1"/>
      </w:tblPr>
      <w:tblGrid>
        <w:gridCol w:w="9634"/>
      </w:tblGrid>
      <w:tr w:rsidR="00373429" w14:paraId="6A9B74A4" w14:textId="77777777" w:rsidTr="00373429">
        <w:tc>
          <w:tcPr>
            <w:tcW w:w="9634" w:type="dxa"/>
          </w:tcPr>
          <w:p w14:paraId="103707A9" w14:textId="09E0C9B1" w:rsidR="00373429" w:rsidRDefault="00373429" w:rsidP="00F712FF">
            <w:pPr>
              <w:pStyle w:val="Tabellentext"/>
            </w:pPr>
            <w:r>
              <w:t>In der Tabelle des folgenden Abschnitts „Anforderungen</w:t>
            </w:r>
            <w:r w:rsidRPr="00FA4151">
              <w:t xml:space="preserve">“ wird durch Ankreuzen in der rechten Tabellenspalte bestätigt, dass das Produkt die genannten </w:t>
            </w:r>
            <w:r>
              <w:t>Ausschlussk</w:t>
            </w:r>
            <w:r w:rsidRPr="00FA4151">
              <w:t xml:space="preserve">riterien erfüllt. </w:t>
            </w:r>
            <w:r>
              <w:t xml:space="preserve">Bei Einhaltung der Bewertungskriterien ist dies ebenfalls durch Ankreuzen zu bestätigen. </w:t>
            </w:r>
            <w:r w:rsidRPr="00FA4151">
              <w:t xml:space="preserve">Die </w:t>
            </w:r>
            <w:r>
              <w:t xml:space="preserve">in der Spalte „Anmerkung“ </w:t>
            </w:r>
            <w:r w:rsidRPr="00FA4151">
              <w:t>ge</w:t>
            </w:r>
            <w:r>
              <w:t>nannten</w:t>
            </w:r>
            <w:r w:rsidRPr="00FA4151">
              <w:t xml:space="preserve"> Nachweise liegen dem Angebot bei. </w:t>
            </w:r>
          </w:p>
          <w:p w14:paraId="2A2D8ECD" w14:textId="77777777" w:rsidR="00373429" w:rsidRPr="00365F6F" w:rsidRDefault="00373429" w:rsidP="00F712FF">
            <w:pPr>
              <w:pStyle w:val="Tabellentext"/>
            </w:pPr>
          </w:p>
          <w:p w14:paraId="30CC0EFD" w14:textId="642741F4" w:rsidR="00373429" w:rsidRDefault="00373429" w:rsidP="00F712FF">
            <w:pPr>
              <w:pStyle w:val="Tabellentext"/>
            </w:pPr>
            <w:r w:rsidRPr="00365F6F">
              <w:t xml:space="preserve">Darüber hinaus werden die in der Tabelle des folgenden Abschnitts „Anforderungen“ unter Ziffern </w:t>
            </w:r>
            <w:sdt>
              <w:sdtPr>
                <w:id w:val="-1793352155"/>
                <w:placeholder>
                  <w:docPart w:val="75F615E34DE34A35AC979045528D02BE"/>
                </w:placeholder>
              </w:sdtPr>
              <w:sdtEndPr/>
              <w:sdtContent>
                <w:r w:rsidRPr="00365F6F">
                  <w:t xml:space="preserve">3.1 </w:t>
                </w:r>
                <w:r>
                  <w:t>(</w:t>
                </w:r>
                <w:r w:rsidRPr="00365F6F">
                  <w:t>Leistungsaufnahme des Ladegerätes bei Nulllast</w:t>
                </w:r>
                <w:r>
                  <w:t>)</w:t>
                </w:r>
              </w:sdtContent>
            </w:sdt>
            <w:r w:rsidRPr="00CC770A">
              <w:t xml:space="preserve"> abgefragten Werte wahrheitsgemäß angegeben. </w:t>
            </w:r>
          </w:p>
        </w:tc>
      </w:tr>
    </w:tbl>
    <w:p w14:paraId="114C2D84" w14:textId="77777777" w:rsidR="006F6C1E" w:rsidRDefault="006F6C1E" w:rsidP="00DC6B8F">
      <w:pPr>
        <w:pStyle w:val="Textkrper"/>
        <w:sectPr w:rsidR="006F6C1E" w:rsidSect="00316802">
          <w:pgSz w:w="11906" w:h="16838" w:code="9"/>
          <w:pgMar w:top="1418" w:right="1134" w:bottom="1134" w:left="1134" w:header="680" w:footer="0" w:gutter="0"/>
          <w:cols w:space="708"/>
          <w:docGrid w:linePitch="360"/>
        </w:sectPr>
      </w:pPr>
    </w:p>
    <w:p w14:paraId="104ADE04" w14:textId="77777777" w:rsidR="00FA4D2B" w:rsidRDefault="0071078D" w:rsidP="00D9509C">
      <w:pPr>
        <w:pStyle w:val="berschrift1"/>
      </w:pPr>
      <w:r>
        <w:lastRenderedPageBreak/>
        <w:t>A</w:t>
      </w:r>
      <w:r w:rsidR="002B3003">
        <w:t>n</w:t>
      </w:r>
      <w:r>
        <w:t>forderungen</w:t>
      </w:r>
    </w:p>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3465DA" w:rsidRPr="004C4B67" w14:paraId="3EFF5A81" w14:textId="77777777" w:rsidTr="003465DA">
        <w:trPr>
          <w:trHeight w:val="152"/>
          <w:tblHeader/>
        </w:trPr>
        <w:tc>
          <w:tcPr>
            <w:tcW w:w="5440" w:type="dxa"/>
            <w:shd w:val="clear" w:color="auto" w:fill="929295" w:themeFill="text1" w:themeFillTint="99"/>
            <w:vAlign w:val="center"/>
          </w:tcPr>
          <w:p w14:paraId="1B7140D5" w14:textId="77777777" w:rsidR="003465DA" w:rsidRPr="00994FEC" w:rsidRDefault="003465DA" w:rsidP="00F712FF">
            <w:pPr>
              <w:pStyle w:val="TabellentextKopfzeile"/>
            </w:pPr>
            <w:r w:rsidRPr="00994FEC">
              <w:t>Kriterium</w:t>
            </w:r>
          </w:p>
        </w:tc>
        <w:tc>
          <w:tcPr>
            <w:tcW w:w="1648" w:type="dxa"/>
            <w:shd w:val="clear" w:color="auto" w:fill="929295" w:themeFill="text1" w:themeFillTint="99"/>
            <w:vAlign w:val="center"/>
          </w:tcPr>
          <w:p w14:paraId="62D0F542" w14:textId="77777777" w:rsidR="003465DA" w:rsidRPr="00994FEC" w:rsidRDefault="003465DA" w:rsidP="00F712FF">
            <w:pPr>
              <w:pStyle w:val="TabellentextKopfzeile"/>
            </w:pPr>
            <w:r w:rsidRPr="00994FEC">
              <w:t>Anmerkung</w:t>
            </w:r>
          </w:p>
        </w:tc>
        <w:tc>
          <w:tcPr>
            <w:tcW w:w="1729" w:type="dxa"/>
            <w:shd w:val="clear" w:color="auto" w:fill="929295" w:themeFill="text1" w:themeFillTint="99"/>
            <w:vAlign w:val="center"/>
          </w:tcPr>
          <w:p w14:paraId="055DC291" w14:textId="77777777" w:rsidR="003465DA" w:rsidRPr="00994FEC" w:rsidRDefault="003465DA" w:rsidP="00F712FF">
            <w:pPr>
              <w:pStyle w:val="TabellentextKopfzeile"/>
            </w:pPr>
            <w:r w:rsidRPr="00994FEC">
              <w:t xml:space="preserve">Kriterium erfüllt und </w:t>
            </w:r>
            <w:r>
              <w:t>Nachweis</w:t>
            </w:r>
            <w:r>
              <w:br/>
            </w:r>
            <w:r w:rsidRPr="00994FEC">
              <w:t>erbracht</w:t>
            </w:r>
            <w:r>
              <w:rPr>
                <w:rStyle w:val="Funotenzeichen"/>
              </w:rPr>
              <w:footnoteReference w:id="1"/>
            </w:r>
          </w:p>
          <w:p w14:paraId="78FDE321" w14:textId="77777777" w:rsidR="003465DA" w:rsidRPr="00994FEC" w:rsidRDefault="003465DA" w:rsidP="00F712FF">
            <w:pPr>
              <w:pStyle w:val="TabellentextKopfzeile"/>
            </w:pPr>
            <w:r>
              <w:t>(vom Bieter</w:t>
            </w:r>
            <w:r>
              <w:br/>
            </w:r>
            <w:r w:rsidRPr="00994FEC">
              <w:t>auszufüllen)</w:t>
            </w:r>
          </w:p>
        </w:tc>
      </w:tr>
      <w:tr w:rsidR="00253599" w:rsidRPr="004C4B67" w14:paraId="0CB32D92" w14:textId="77777777" w:rsidTr="003465DA">
        <w:trPr>
          <w:trHeight w:val="185"/>
          <w:tblHeader/>
        </w:trPr>
        <w:tc>
          <w:tcPr>
            <w:tcW w:w="5440" w:type="dxa"/>
            <w:shd w:val="clear" w:color="auto" w:fill="D9D9D9"/>
            <w:vAlign w:val="center"/>
          </w:tcPr>
          <w:p w14:paraId="569DEB3F" w14:textId="6D4DF817" w:rsidR="00253599" w:rsidRDefault="00253599" w:rsidP="00F712FF">
            <w:pPr>
              <w:pStyle w:val="Tabellentext"/>
            </w:pPr>
            <w:r>
              <w:t>1 Reparierbarkeit und Lebensdauer</w:t>
            </w:r>
          </w:p>
        </w:tc>
        <w:tc>
          <w:tcPr>
            <w:tcW w:w="1648" w:type="dxa"/>
            <w:shd w:val="clear" w:color="auto" w:fill="D9D9D9"/>
            <w:vAlign w:val="center"/>
          </w:tcPr>
          <w:p w14:paraId="0356A47C" w14:textId="77777777" w:rsidR="00253599" w:rsidRPr="00994FEC" w:rsidRDefault="00253599" w:rsidP="00F712FF">
            <w:pPr>
              <w:pStyle w:val="Tabellentext"/>
            </w:pPr>
          </w:p>
        </w:tc>
        <w:tc>
          <w:tcPr>
            <w:tcW w:w="1729" w:type="dxa"/>
            <w:shd w:val="clear" w:color="auto" w:fill="D9D9D9"/>
            <w:vAlign w:val="center"/>
          </w:tcPr>
          <w:p w14:paraId="2DF0DF4C" w14:textId="77777777" w:rsidR="00253599" w:rsidRPr="00994FEC" w:rsidRDefault="00253599" w:rsidP="00F712FF">
            <w:pPr>
              <w:pStyle w:val="Tabellentext"/>
            </w:pPr>
          </w:p>
        </w:tc>
      </w:tr>
      <w:tr w:rsidR="00576BA9" w:rsidRPr="004C4B67" w14:paraId="57577972" w14:textId="77777777" w:rsidTr="00253599">
        <w:trPr>
          <w:trHeight w:val="63"/>
          <w:tblHeader/>
        </w:trPr>
        <w:tc>
          <w:tcPr>
            <w:tcW w:w="5440" w:type="dxa"/>
            <w:shd w:val="clear" w:color="auto" w:fill="D9D9D9" w:themeFill="background1" w:themeFillShade="D9"/>
            <w:vAlign w:val="center"/>
          </w:tcPr>
          <w:p w14:paraId="1340DE64" w14:textId="63338C6E" w:rsidR="00576BA9" w:rsidRDefault="00576BA9" w:rsidP="00F712FF">
            <w:pPr>
              <w:pStyle w:val="Tabellentext"/>
            </w:pPr>
            <w:r>
              <w:t>1.1 Reparierbarkeit</w:t>
            </w:r>
          </w:p>
        </w:tc>
        <w:tc>
          <w:tcPr>
            <w:tcW w:w="1648" w:type="dxa"/>
            <w:shd w:val="clear" w:color="auto" w:fill="D9D9D9" w:themeFill="background1" w:themeFillShade="D9"/>
            <w:vAlign w:val="center"/>
          </w:tcPr>
          <w:p w14:paraId="3AA05CC6" w14:textId="77777777" w:rsidR="00576BA9" w:rsidRPr="00994FEC" w:rsidRDefault="00576BA9" w:rsidP="00F712FF">
            <w:pPr>
              <w:pStyle w:val="Tabellentext"/>
            </w:pPr>
          </w:p>
        </w:tc>
        <w:tc>
          <w:tcPr>
            <w:tcW w:w="1729" w:type="dxa"/>
            <w:shd w:val="clear" w:color="auto" w:fill="D9D9D9" w:themeFill="background1" w:themeFillShade="D9"/>
            <w:vAlign w:val="center"/>
          </w:tcPr>
          <w:p w14:paraId="3513E57B" w14:textId="77777777" w:rsidR="00576BA9" w:rsidRPr="00994FEC" w:rsidRDefault="00576BA9" w:rsidP="00F712FF">
            <w:pPr>
              <w:pStyle w:val="Tabellentext"/>
            </w:pPr>
          </w:p>
        </w:tc>
      </w:tr>
      <w:tr w:rsidR="003465DA" w:rsidRPr="004C4B67" w14:paraId="22EAAD47" w14:textId="77777777" w:rsidTr="003465DA">
        <w:trPr>
          <w:trHeight w:val="284"/>
          <w:tblHeader/>
        </w:trPr>
        <w:tc>
          <w:tcPr>
            <w:tcW w:w="5440" w:type="dxa"/>
            <w:shd w:val="clear" w:color="auto" w:fill="auto"/>
          </w:tcPr>
          <w:p w14:paraId="4286640B" w14:textId="452A53B2" w:rsidR="003360C7" w:rsidRDefault="003360C7" w:rsidP="00F712FF">
            <w:pPr>
              <w:pStyle w:val="Tabellentext"/>
            </w:pPr>
            <w:r>
              <w:t>Die Verfügbarkeit von wesentlichen Ersatzteilen für mindestens sieben Jahre ab erstmaligem Inverkehrbringen der letzten Einheit des Modells, mindestens für unabhängige Fachleute, ist verpflichtend.</w:t>
            </w:r>
          </w:p>
          <w:p w14:paraId="38B8D03D" w14:textId="52E3B02B" w:rsidR="003360C7" w:rsidRDefault="003360C7" w:rsidP="00F712FF">
            <w:pPr>
              <w:pStyle w:val="Tabellentext"/>
            </w:pPr>
            <w:r>
              <w:t>Unter wesentliche</w:t>
            </w:r>
            <w:r w:rsidR="00433F77">
              <w:t>n</w:t>
            </w:r>
            <w:r>
              <w:t xml:space="preserve"> Ersatzteile</w:t>
            </w:r>
            <w:r w:rsidR="00433F77">
              <w:t>n</w:t>
            </w:r>
            <w:r>
              <w:t xml:space="preserve"> sind solche Teile zu verstehen, die typischerweise im Rahmen der üblichen Nutzung eines Produktes ausfallen können (Motor, Schaltung, Akku, etc.). Andere, regelmäßig die Lebensdauer des Produktes überdauernde Teile dagegen, sind nicht als Ersatzteile anzusehen.</w:t>
            </w:r>
          </w:p>
          <w:p w14:paraId="251990A0" w14:textId="77777777" w:rsidR="003360C7" w:rsidRDefault="003360C7" w:rsidP="00F712FF">
            <w:pPr>
              <w:pStyle w:val="Tabellentext"/>
            </w:pPr>
            <w:r>
              <w:t>Die Ersatzteile müssen zu angemessenen Preisen vom Hersteller selbst oder von einem Dritten auch einzeln angeboten werden. Alle Ersatzteile müssen mindestens eine gleiche Funktionalität und Leistung verglichen mit den original verwendeten Bauteilen aufweisen.</w:t>
            </w:r>
          </w:p>
          <w:p w14:paraId="60CE0325" w14:textId="77777777" w:rsidR="003360C7" w:rsidRDefault="003360C7" w:rsidP="00F712FF">
            <w:pPr>
              <w:pStyle w:val="Tabellentext"/>
            </w:pPr>
            <w:r>
              <w:t xml:space="preserve">Als Ersatzteil gilt auch ein kompatibles Bauteil welches mindestens die gleichen Produkteigenschaften aufweist und so den gleichen oder sogar einen erweiterten Funktionsumfang des Originalteils bietet. </w:t>
            </w:r>
          </w:p>
          <w:p w14:paraId="1721D83D" w14:textId="77777777" w:rsidR="003465DA" w:rsidRDefault="00962BFF" w:rsidP="00F712FF">
            <w:pPr>
              <w:pStyle w:val="Tabellentext"/>
            </w:pPr>
            <w:r>
              <w:t>Es</w:t>
            </w:r>
            <w:r w:rsidR="003360C7">
              <w:t xml:space="preserve"> ist außerdem anzugeben, wo Ersatzteile erhältlich sind beziehungsweise nachgekauft werden können und welche Fachbetriebe Reparaturen anbieten</w:t>
            </w:r>
            <w:r w:rsidR="00A12EEA" w:rsidRPr="00A12EEA">
              <w:t xml:space="preserve"> (z. B. in beigefügten Produktunterlagen).</w:t>
            </w:r>
          </w:p>
          <w:p w14:paraId="4E60C0F3" w14:textId="79235371" w:rsidR="0022043E" w:rsidRPr="00994FEC" w:rsidRDefault="0022043E" w:rsidP="00F712FF">
            <w:pPr>
              <w:pStyle w:val="Tabellentext"/>
            </w:pPr>
          </w:p>
        </w:tc>
        <w:tc>
          <w:tcPr>
            <w:tcW w:w="1648" w:type="dxa"/>
            <w:shd w:val="clear" w:color="auto" w:fill="auto"/>
          </w:tcPr>
          <w:p w14:paraId="70D6FD38" w14:textId="511A14E4" w:rsidR="003465DA" w:rsidRPr="00994FEC" w:rsidRDefault="003465DA" w:rsidP="00F712FF">
            <w:pPr>
              <w:pStyle w:val="Tabellentext"/>
            </w:pPr>
            <w:r w:rsidRPr="00994FEC">
              <w:t>Ausschluss</w:t>
            </w:r>
            <w:r w:rsidR="00D420CB">
              <w:t>-</w:t>
            </w:r>
            <w:r w:rsidR="00D420CB">
              <w:br/>
            </w:r>
            <w:r w:rsidRPr="00994FEC">
              <w:t>kriterium</w:t>
            </w:r>
          </w:p>
          <w:p w14:paraId="02BD5079" w14:textId="7E448D4B" w:rsidR="003465DA" w:rsidRPr="00994FEC" w:rsidRDefault="003465DA" w:rsidP="00F712FF">
            <w:pPr>
              <w:pStyle w:val="Tabellentext"/>
            </w:pPr>
            <w:r w:rsidRPr="00994FEC">
              <w:t xml:space="preserve">Nachweis durch </w:t>
            </w:r>
            <w:r w:rsidR="003360C7" w:rsidRPr="003360C7">
              <w:t>Herstellererklärung zur Einhaltung der Anforderung mit Beilage der entsprechenden Produktunterlagen</w:t>
            </w:r>
            <w:r w:rsidR="00663786">
              <w:t xml:space="preserve"> bzw. Informationen</w:t>
            </w:r>
            <w:r>
              <w:t xml:space="preserve"> </w:t>
            </w:r>
          </w:p>
        </w:tc>
        <w:tc>
          <w:tcPr>
            <w:tcW w:w="1729" w:type="dxa"/>
            <w:shd w:val="clear" w:color="auto" w:fill="auto"/>
            <w:vAlign w:val="center"/>
          </w:tcPr>
          <w:p w14:paraId="33C4E0A3" w14:textId="77777777" w:rsidR="003465DA" w:rsidRPr="005B05B8" w:rsidRDefault="003465DA" w:rsidP="00EC5580">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3465DA" w:rsidRPr="004C4B67" w14:paraId="08D4DC8F" w14:textId="77777777" w:rsidTr="003465DA">
        <w:trPr>
          <w:trHeight w:val="284"/>
          <w:tblHeader/>
        </w:trPr>
        <w:tc>
          <w:tcPr>
            <w:tcW w:w="5440" w:type="dxa"/>
            <w:shd w:val="clear" w:color="auto" w:fill="D9D9D9"/>
            <w:vAlign w:val="center"/>
          </w:tcPr>
          <w:p w14:paraId="2B1FDA17" w14:textId="75E641A4" w:rsidR="003465DA" w:rsidRDefault="00792292" w:rsidP="00F712FF">
            <w:pPr>
              <w:pStyle w:val="Tabellentext"/>
            </w:pPr>
            <w:r>
              <w:t>1.</w:t>
            </w:r>
            <w:r w:rsidR="003465DA">
              <w:t xml:space="preserve">2 </w:t>
            </w:r>
            <w:r>
              <w:t>Akkuentnahme</w:t>
            </w:r>
          </w:p>
        </w:tc>
        <w:tc>
          <w:tcPr>
            <w:tcW w:w="1648" w:type="dxa"/>
            <w:shd w:val="clear" w:color="auto" w:fill="D9D9D9"/>
          </w:tcPr>
          <w:p w14:paraId="7FFE6C22" w14:textId="77777777" w:rsidR="003465DA" w:rsidRPr="00994FEC" w:rsidRDefault="003465DA" w:rsidP="00F712FF">
            <w:pPr>
              <w:pStyle w:val="Tabellentext"/>
            </w:pPr>
          </w:p>
        </w:tc>
        <w:tc>
          <w:tcPr>
            <w:tcW w:w="1729" w:type="dxa"/>
            <w:shd w:val="clear" w:color="auto" w:fill="D9D9D9"/>
            <w:vAlign w:val="center"/>
          </w:tcPr>
          <w:p w14:paraId="5E875500" w14:textId="77777777" w:rsidR="003465DA" w:rsidRPr="005B05B8" w:rsidRDefault="003465DA" w:rsidP="00F712FF">
            <w:pPr>
              <w:pStyle w:val="Tabellentext"/>
            </w:pPr>
          </w:p>
        </w:tc>
      </w:tr>
      <w:tr w:rsidR="003465DA" w:rsidRPr="004C4B67" w14:paraId="2094BCC0" w14:textId="77777777" w:rsidTr="003465DA">
        <w:trPr>
          <w:trHeight w:val="284"/>
          <w:tblHeader/>
        </w:trPr>
        <w:tc>
          <w:tcPr>
            <w:tcW w:w="5440" w:type="dxa"/>
            <w:shd w:val="clear" w:color="auto" w:fill="auto"/>
          </w:tcPr>
          <w:p w14:paraId="1EF83076" w14:textId="52A0BEF7" w:rsidR="00792292" w:rsidRDefault="00792292" w:rsidP="00F712FF">
            <w:pPr>
              <w:pStyle w:val="Tabellentext"/>
            </w:pPr>
            <w:r>
              <w:t xml:space="preserve">Die Akkus müssen von </w:t>
            </w:r>
            <w:r w:rsidR="00CC25A6" w:rsidRPr="00CC25A6">
              <w:t xml:space="preserve">Endnutzern*Endnutzerinnen </w:t>
            </w:r>
            <w:r>
              <w:t xml:space="preserve">mit haushaltsüblichen Werkzeugen oder unabhängigen Fachleuten während der Lebensdauer des Elektrofahrrads leicht entfernt und ausgetauscht werden können. </w:t>
            </w:r>
          </w:p>
          <w:p w14:paraId="43FB1D7B" w14:textId="690C6814" w:rsidR="003465DA" w:rsidRDefault="00CC25A6" w:rsidP="00F712FF">
            <w:pPr>
              <w:pStyle w:val="Tabellentext"/>
            </w:pPr>
            <w:r w:rsidRPr="00CC25A6">
              <w:t xml:space="preserve">Endnutzern*Endnutzerinnen </w:t>
            </w:r>
            <w:r w:rsidR="00792292">
              <w:t>ist in den Produktunterlagen</w:t>
            </w:r>
            <w:r w:rsidR="00433F77">
              <w:t>/ der Produktbeschreibung</w:t>
            </w:r>
            <w:r w:rsidR="00792292">
              <w:t xml:space="preserve"> klar und verständlich darzulegen, wie Akkus fachgerecht ausgetauscht werden können und welche Wege zum Erwerb von Ersatzakkus bestehen.</w:t>
            </w:r>
          </w:p>
        </w:tc>
        <w:tc>
          <w:tcPr>
            <w:tcW w:w="1648" w:type="dxa"/>
            <w:shd w:val="clear" w:color="auto" w:fill="auto"/>
          </w:tcPr>
          <w:p w14:paraId="13A6D50C" w14:textId="70A05434" w:rsidR="003465DA" w:rsidRPr="00994FEC" w:rsidRDefault="003465DA" w:rsidP="00F712FF">
            <w:pPr>
              <w:pStyle w:val="Tabellentext"/>
            </w:pPr>
            <w:r w:rsidRPr="00994FEC">
              <w:t>Ausschluss-</w:t>
            </w:r>
            <w:r>
              <w:br/>
            </w:r>
            <w:r w:rsidRPr="00994FEC">
              <w:t>kriterium</w:t>
            </w:r>
          </w:p>
          <w:p w14:paraId="7D429ACF" w14:textId="77777777" w:rsidR="003465DA" w:rsidRDefault="003465DA" w:rsidP="00F712FF">
            <w:pPr>
              <w:pStyle w:val="Tabellentext"/>
            </w:pPr>
            <w:r w:rsidRPr="00994FEC">
              <w:t xml:space="preserve">Nachweis durch </w:t>
            </w:r>
            <w:r w:rsidR="00792292" w:rsidRPr="00792292">
              <w:t>Herstellererklärung zur Einhaltung der Anforderung mit Beilage der entsprechenden Produktunterlagen</w:t>
            </w:r>
            <w:r w:rsidR="00A12EEA">
              <w:t xml:space="preserve"> bzw. Informationen</w:t>
            </w:r>
          </w:p>
          <w:p w14:paraId="0247ED47" w14:textId="7BCAF433" w:rsidR="0022043E" w:rsidRPr="00994FEC" w:rsidRDefault="0022043E" w:rsidP="00F712FF">
            <w:pPr>
              <w:pStyle w:val="Tabellentext"/>
            </w:pPr>
          </w:p>
        </w:tc>
        <w:tc>
          <w:tcPr>
            <w:tcW w:w="1729" w:type="dxa"/>
            <w:shd w:val="clear" w:color="auto" w:fill="auto"/>
            <w:vAlign w:val="center"/>
          </w:tcPr>
          <w:p w14:paraId="1C666DF3" w14:textId="77777777" w:rsidR="003465DA" w:rsidRPr="005B05B8" w:rsidRDefault="003465DA" w:rsidP="00EC5580">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7026115F" w14:textId="77777777" w:rsidR="00611910" w:rsidRDefault="00611910"/>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3465DA" w:rsidRPr="004C4B67" w14:paraId="0844107B" w14:textId="77777777" w:rsidTr="003465DA">
        <w:trPr>
          <w:trHeight w:val="284"/>
          <w:tblHeader/>
        </w:trPr>
        <w:tc>
          <w:tcPr>
            <w:tcW w:w="5440" w:type="dxa"/>
            <w:shd w:val="clear" w:color="auto" w:fill="D9D9D9"/>
          </w:tcPr>
          <w:p w14:paraId="4DF716F5" w14:textId="28B6E30B" w:rsidR="003465DA" w:rsidRPr="00277CDF" w:rsidRDefault="0023727F" w:rsidP="00F712FF">
            <w:pPr>
              <w:pStyle w:val="Tabellentext"/>
            </w:pPr>
            <w:r>
              <w:lastRenderedPageBreak/>
              <w:t>1.</w:t>
            </w:r>
            <w:r w:rsidR="003465DA">
              <w:t xml:space="preserve">3 </w:t>
            </w:r>
            <w:r w:rsidRPr="0023727F">
              <w:t>Schutz gegen Über- und Tiefenentladung des Akkus</w:t>
            </w:r>
          </w:p>
        </w:tc>
        <w:tc>
          <w:tcPr>
            <w:tcW w:w="1648" w:type="dxa"/>
            <w:shd w:val="clear" w:color="auto" w:fill="D9D9D9"/>
          </w:tcPr>
          <w:p w14:paraId="1B38A207" w14:textId="77777777" w:rsidR="003465DA" w:rsidRPr="00277CDF" w:rsidRDefault="003465DA" w:rsidP="00F712FF">
            <w:pPr>
              <w:pStyle w:val="Tabellentext"/>
            </w:pPr>
          </w:p>
        </w:tc>
        <w:tc>
          <w:tcPr>
            <w:tcW w:w="1729" w:type="dxa"/>
            <w:shd w:val="clear" w:color="auto" w:fill="D9D9D9"/>
            <w:vAlign w:val="center"/>
          </w:tcPr>
          <w:p w14:paraId="66ACA508" w14:textId="77777777" w:rsidR="003465DA" w:rsidRPr="005B05B8" w:rsidRDefault="003465DA" w:rsidP="00F712FF">
            <w:pPr>
              <w:pStyle w:val="Tabellentext"/>
            </w:pPr>
          </w:p>
        </w:tc>
      </w:tr>
      <w:tr w:rsidR="003465DA" w:rsidRPr="004C4B67" w14:paraId="5EB90907" w14:textId="77777777" w:rsidTr="003465DA">
        <w:trPr>
          <w:trHeight w:val="284"/>
          <w:tblHeader/>
        </w:trPr>
        <w:tc>
          <w:tcPr>
            <w:tcW w:w="5440" w:type="dxa"/>
            <w:shd w:val="clear" w:color="auto" w:fill="auto"/>
          </w:tcPr>
          <w:p w14:paraId="6EB1BB05" w14:textId="7A79A51C" w:rsidR="003465DA" w:rsidRPr="00277CDF" w:rsidRDefault="0023727F" w:rsidP="00F712FF">
            <w:pPr>
              <w:pStyle w:val="Tabellentext"/>
            </w:pPr>
            <w:r w:rsidRPr="0023727F">
              <w:t>Das Ladegerät oder die im Elektrofahrrad enthaltene Ladeelektronik schützt den Akku vor Über- und Tiefentladung. Die Prüfung erfolgt gemäß DIN EN 60335-2-29 durch Kombination von Ladegerät und Akku des Herstellers.</w:t>
            </w:r>
          </w:p>
        </w:tc>
        <w:tc>
          <w:tcPr>
            <w:tcW w:w="1648" w:type="dxa"/>
            <w:shd w:val="clear" w:color="auto" w:fill="auto"/>
          </w:tcPr>
          <w:p w14:paraId="3360A2E2" w14:textId="26ED7E2B" w:rsidR="003465DA" w:rsidRDefault="0023727F" w:rsidP="00F712FF">
            <w:pPr>
              <w:pStyle w:val="Tabellentext"/>
            </w:pPr>
            <w:r>
              <w:t>Aus</w:t>
            </w:r>
            <w:r w:rsidR="002644B7">
              <w:t>schluss</w:t>
            </w:r>
            <w:r w:rsidR="003465DA">
              <w:t>-</w:t>
            </w:r>
            <w:r w:rsidR="003465DA">
              <w:br/>
            </w:r>
            <w:r w:rsidR="003465DA" w:rsidRPr="00277CDF">
              <w:t>kriterium</w:t>
            </w:r>
          </w:p>
          <w:p w14:paraId="0349C24D" w14:textId="13352760" w:rsidR="002644B7" w:rsidRPr="00277CDF" w:rsidRDefault="00C21EDF" w:rsidP="00F712FF">
            <w:pPr>
              <w:pStyle w:val="Tabellentext"/>
            </w:pPr>
            <w:r w:rsidRPr="00C21EDF">
              <w:t xml:space="preserve">Nachweis durch </w:t>
            </w:r>
            <w:r w:rsidR="002644B7" w:rsidRPr="002644B7">
              <w:t>Prüfgutachten einer anerkannten Stelle</w:t>
            </w:r>
            <w:r w:rsidR="00611910">
              <w:rPr>
                <w:rStyle w:val="Funotenzeichen"/>
              </w:rPr>
              <w:footnoteReference w:id="2"/>
            </w:r>
          </w:p>
          <w:p w14:paraId="34E737BE" w14:textId="7A197D98" w:rsidR="003465DA" w:rsidRPr="00277CDF" w:rsidRDefault="003465DA" w:rsidP="00F712FF">
            <w:pPr>
              <w:pStyle w:val="Tabellentext"/>
            </w:pPr>
          </w:p>
        </w:tc>
        <w:tc>
          <w:tcPr>
            <w:tcW w:w="1729" w:type="dxa"/>
            <w:shd w:val="clear" w:color="auto" w:fill="auto"/>
            <w:vAlign w:val="center"/>
          </w:tcPr>
          <w:p w14:paraId="25523B48" w14:textId="77777777" w:rsidR="003465DA" w:rsidRPr="005B05B8" w:rsidRDefault="003465DA" w:rsidP="00277CDF">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3465DA" w:rsidRPr="004C4B67" w14:paraId="03D70C87" w14:textId="77777777" w:rsidTr="003465DA">
        <w:trPr>
          <w:trHeight w:val="284"/>
          <w:tblHeader/>
        </w:trPr>
        <w:tc>
          <w:tcPr>
            <w:tcW w:w="5440" w:type="dxa"/>
            <w:shd w:val="clear" w:color="auto" w:fill="D9D9D9"/>
            <w:vAlign w:val="center"/>
          </w:tcPr>
          <w:p w14:paraId="34D6B6A2" w14:textId="40002499" w:rsidR="003465DA" w:rsidRDefault="00464988" w:rsidP="00F712FF">
            <w:pPr>
              <w:pStyle w:val="Tabellentext"/>
            </w:pPr>
            <w:r>
              <w:t>1.</w:t>
            </w:r>
            <w:r w:rsidR="004802AD">
              <w:t>4</w:t>
            </w:r>
            <w:r w:rsidR="003465DA">
              <w:t xml:space="preserve"> </w:t>
            </w:r>
            <w:r w:rsidRPr="00464988">
              <w:t>Recyclinggerechte Konstruktion</w:t>
            </w:r>
          </w:p>
        </w:tc>
        <w:tc>
          <w:tcPr>
            <w:tcW w:w="1648" w:type="dxa"/>
            <w:shd w:val="clear" w:color="auto" w:fill="D9D9D9"/>
            <w:vAlign w:val="center"/>
          </w:tcPr>
          <w:p w14:paraId="2C29279D" w14:textId="77777777" w:rsidR="003465DA" w:rsidRPr="00994FEC" w:rsidRDefault="003465DA" w:rsidP="00F712FF">
            <w:pPr>
              <w:pStyle w:val="Tabellentext"/>
            </w:pPr>
          </w:p>
        </w:tc>
        <w:tc>
          <w:tcPr>
            <w:tcW w:w="1729" w:type="dxa"/>
            <w:shd w:val="clear" w:color="auto" w:fill="D9D9D9"/>
            <w:vAlign w:val="center"/>
          </w:tcPr>
          <w:p w14:paraId="41E185CE" w14:textId="77777777" w:rsidR="003465DA" w:rsidRPr="00994FEC" w:rsidRDefault="003465DA" w:rsidP="00F712FF">
            <w:pPr>
              <w:pStyle w:val="Tabellentext"/>
            </w:pPr>
          </w:p>
        </w:tc>
      </w:tr>
      <w:tr w:rsidR="003465DA" w:rsidRPr="004C4B67" w14:paraId="6EF71FF3" w14:textId="77777777" w:rsidTr="003465DA">
        <w:trPr>
          <w:trHeight w:val="284"/>
          <w:tblHeader/>
        </w:trPr>
        <w:tc>
          <w:tcPr>
            <w:tcW w:w="5440" w:type="dxa"/>
            <w:shd w:val="clear" w:color="auto" w:fill="auto"/>
          </w:tcPr>
          <w:p w14:paraId="686DA0D1" w14:textId="77777777" w:rsidR="003465DA" w:rsidRDefault="00AB6EEC" w:rsidP="00F712FF">
            <w:pPr>
              <w:pStyle w:val="Tabellentext"/>
            </w:pPr>
            <w:bookmarkStart w:id="3" w:name="_Hlk210222040"/>
            <w:r w:rsidRPr="00AB6EEC">
              <w:t>Alle Baugruppen, die elektronische Bauteile (z.B. Akku, Zellen, Akkuhalterung mit Ladeelektronik, Display, Leuchten, Motor) beinhalten, sind so konstruiert, dass sie mit wenigen manuellen Arbeitsschritten zerstörungsfrei, insbesondere von Reparaturbetrieben und Erstbehandlern, zerlegt werden können.</w:t>
            </w:r>
          </w:p>
          <w:p w14:paraId="1356968E" w14:textId="640B8848" w:rsidR="00373429" w:rsidRDefault="00373429" w:rsidP="00F712FF">
            <w:pPr>
              <w:pStyle w:val="Tabellentext"/>
            </w:pPr>
          </w:p>
        </w:tc>
        <w:tc>
          <w:tcPr>
            <w:tcW w:w="1648" w:type="dxa"/>
            <w:shd w:val="clear" w:color="auto" w:fill="auto"/>
          </w:tcPr>
          <w:p w14:paraId="7BDA7BC1" w14:textId="07D31546" w:rsidR="003465DA" w:rsidRPr="00994FEC" w:rsidRDefault="003465DA" w:rsidP="00F712FF">
            <w:pPr>
              <w:pStyle w:val="Tabellentext"/>
            </w:pPr>
            <w:r>
              <w:t>Bewertungs</w:t>
            </w:r>
            <w:r w:rsidR="00464988">
              <w:t>-</w:t>
            </w:r>
            <w:r w:rsidR="00464988">
              <w:br/>
            </w:r>
            <w:r>
              <w:t>kriterium</w:t>
            </w:r>
          </w:p>
          <w:p w14:paraId="07CAA7D5" w14:textId="09D60482" w:rsidR="003465DA" w:rsidRPr="00994FEC" w:rsidRDefault="003465DA" w:rsidP="00F712FF">
            <w:pPr>
              <w:pStyle w:val="Tabellentext"/>
            </w:pPr>
            <w:r w:rsidRPr="00994FEC">
              <w:t xml:space="preserve">Nachweis durch </w:t>
            </w:r>
            <w:r w:rsidR="00AB6EEC" w:rsidRPr="00AB6EEC">
              <w:t>Herstellererklärung</w:t>
            </w:r>
          </w:p>
        </w:tc>
        <w:tc>
          <w:tcPr>
            <w:tcW w:w="1729" w:type="dxa"/>
            <w:shd w:val="clear" w:color="auto" w:fill="auto"/>
            <w:vAlign w:val="center"/>
          </w:tcPr>
          <w:p w14:paraId="04954EA7" w14:textId="77777777" w:rsidR="003465DA" w:rsidRPr="005B05B8" w:rsidRDefault="003465DA" w:rsidP="00EC5580">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bookmarkEnd w:id="3"/>
      <w:tr w:rsidR="00070F9D" w:rsidRPr="004C4B67" w14:paraId="2DDA637F" w14:textId="77777777" w:rsidTr="00070F9D">
        <w:trPr>
          <w:trHeight w:val="284"/>
          <w:tblHeader/>
        </w:trPr>
        <w:tc>
          <w:tcPr>
            <w:tcW w:w="5440" w:type="dxa"/>
            <w:shd w:val="clear" w:color="auto" w:fill="D9D9D9" w:themeFill="background1" w:themeFillShade="D9"/>
          </w:tcPr>
          <w:p w14:paraId="34978BF0" w14:textId="61312F55" w:rsidR="00070F9D" w:rsidRPr="00AB6EEC" w:rsidRDefault="00070F9D" w:rsidP="00F712FF">
            <w:pPr>
              <w:pStyle w:val="Tabellentext"/>
            </w:pPr>
            <w:r>
              <w:t>2 Sicherheitsanforderungen</w:t>
            </w:r>
          </w:p>
        </w:tc>
        <w:tc>
          <w:tcPr>
            <w:tcW w:w="1648" w:type="dxa"/>
            <w:shd w:val="clear" w:color="auto" w:fill="D9D9D9" w:themeFill="background1" w:themeFillShade="D9"/>
          </w:tcPr>
          <w:p w14:paraId="34E04BD5" w14:textId="77777777" w:rsidR="00070F9D" w:rsidRDefault="00070F9D" w:rsidP="00F712FF">
            <w:pPr>
              <w:pStyle w:val="Tabellentext"/>
            </w:pPr>
          </w:p>
        </w:tc>
        <w:tc>
          <w:tcPr>
            <w:tcW w:w="1729" w:type="dxa"/>
            <w:shd w:val="clear" w:color="auto" w:fill="D9D9D9" w:themeFill="background1" w:themeFillShade="D9"/>
            <w:vAlign w:val="center"/>
          </w:tcPr>
          <w:p w14:paraId="1BC9F576" w14:textId="77777777" w:rsidR="00070F9D" w:rsidRPr="005B05B8" w:rsidRDefault="00070F9D" w:rsidP="00EC5580">
            <w:pPr>
              <w:jc w:val="center"/>
              <w:rPr>
                <w:rFonts w:ascii="Meta Offc" w:hAnsi="Meta Offc" w:cs="Meta Offc"/>
                <w:sz w:val="18"/>
                <w:szCs w:val="18"/>
              </w:rPr>
            </w:pPr>
          </w:p>
        </w:tc>
      </w:tr>
      <w:tr w:rsidR="00070F9D" w:rsidRPr="004C4B67" w14:paraId="0248F2FB" w14:textId="77777777" w:rsidTr="00070F9D">
        <w:trPr>
          <w:trHeight w:val="284"/>
          <w:tblHeader/>
        </w:trPr>
        <w:tc>
          <w:tcPr>
            <w:tcW w:w="5440" w:type="dxa"/>
            <w:shd w:val="clear" w:color="auto" w:fill="D9D9D9" w:themeFill="background1" w:themeFillShade="D9"/>
          </w:tcPr>
          <w:p w14:paraId="66FF7F13" w14:textId="73D6CCCB" w:rsidR="00070F9D" w:rsidRDefault="00070F9D" w:rsidP="00F712FF">
            <w:pPr>
              <w:pStyle w:val="Tabellentext"/>
            </w:pPr>
            <w:r>
              <w:t xml:space="preserve">2.1 </w:t>
            </w:r>
            <w:r w:rsidRPr="00070F9D">
              <w:t>Allgemeine Sicherheitsanforderung an das Akkusystem</w:t>
            </w:r>
          </w:p>
        </w:tc>
        <w:tc>
          <w:tcPr>
            <w:tcW w:w="1648" w:type="dxa"/>
            <w:shd w:val="clear" w:color="auto" w:fill="D9D9D9" w:themeFill="background1" w:themeFillShade="D9"/>
          </w:tcPr>
          <w:p w14:paraId="72BAF97B" w14:textId="77777777" w:rsidR="00070F9D" w:rsidRDefault="00070F9D" w:rsidP="00F712FF">
            <w:pPr>
              <w:pStyle w:val="Tabellentext"/>
            </w:pPr>
          </w:p>
        </w:tc>
        <w:tc>
          <w:tcPr>
            <w:tcW w:w="1729" w:type="dxa"/>
            <w:shd w:val="clear" w:color="auto" w:fill="D9D9D9" w:themeFill="background1" w:themeFillShade="D9"/>
            <w:vAlign w:val="center"/>
          </w:tcPr>
          <w:p w14:paraId="0A01CE03" w14:textId="77777777" w:rsidR="00070F9D" w:rsidRPr="005B05B8" w:rsidRDefault="00070F9D" w:rsidP="00EC5580">
            <w:pPr>
              <w:jc w:val="center"/>
              <w:rPr>
                <w:rFonts w:ascii="Meta Offc" w:hAnsi="Meta Offc" w:cs="Meta Offc"/>
                <w:sz w:val="18"/>
                <w:szCs w:val="18"/>
              </w:rPr>
            </w:pPr>
          </w:p>
        </w:tc>
      </w:tr>
      <w:tr w:rsidR="00070F9D" w:rsidRPr="005B05B8" w14:paraId="6E46B329" w14:textId="77777777" w:rsidTr="00070F9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4BEEAFBA" w14:textId="15B2A4A9" w:rsidR="00070F9D" w:rsidRDefault="00386F9D" w:rsidP="00F712FF">
            <w:pPr>
              <w:pStyle w:val="Tabellentext"/>
            </w:pPr>
            <w:r w:rsidRPr="00386F9D">
              <w:t xml:space="preserve">Der Akku sowie die verwendeten Zellen müssen </w:t>
            </w:r>
            <w:r w:rsidR="003D0FAD">
              <w:t>die Sicherheitsanforderungen</w:t>
            </w:r>
            <w:r w:rsidRPr="00386F9D">
              <w:t xml:space="preserve"> </w:t>
            </w:r>
            <w:r w:rsidR="003D0FAD">
              <w:t xml:space="preserve">gemäß </w:t>
            </w:r>
            <w:r w:rsidRPr="00386F9D">
              <w:t>DIN EN 50604-1</w:t>
            </w:r>
            <w:r w:rsidR="002F6558">
              <w:t xml:space="preserve"> </w:t>
            </w:r>
            <w:r w:rsidR="00184E4E">
              <w:t xml:space="preserve">zur Sicherstellung eines angemessenen und zulässigen Sicherheitsniveaus von Li-Ion-Akkus </w:t>
            </w:r>
            <w:r w:rsidRPr="00386F9D">
              <w:t>erfüllen</w:t>
            </w:r>
            <w:r w:rsidR="00B03EC2">
              <w:t xml:space="preserve"> (u.a. Allgemeine Anforderungen, Mechanische Prüfungen, Klimatische Prüfungen, Temperaturänderungen, etc.)</w:t>
            </w:r>
            <w:r w:rsidRPr="00386F9D">
              <w:t>.</w:t>
            </w: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1ED852DB" w14:textId="7441D2B2" w:rsidR="00070F9D" w:rsidRPr="00994FEC" w:rsidRDefault="00980C0D" w:rsidP="00F712FF">
            <w:pPr>
              <w:pStyle w:val="Tabellentext"/>
            </w:pPr>
            <w:r>
              <w:t>Ausschluss</w:t>
            </w:r>
            <w:r w:rsidR="00070F9D">
              <w:t>-</w:t>
            </w:r>
            <w:r w:rsidR="00070F9D">
              <w:br/>
              <w:t>kriterium</w:t>
            </w:r>
          </w:p>
          <w:p w14:paraId="685085FB" w14:textId="77777777" w:rsidR="00070F9D" w:rsidRDefault="00980C0D" w:rsidP="00F712FF">
            <w:pPr>
              <w:pStyle w:val="Tabellentext"/>
            </w:pPr>
            <w:r>
              <w:t xml:space="preserve">Nachweis durch </w:t>
            </w:r>
            <w:r w:rsidRPr="00980C0D">
              <w:t>Herstellererklärung zur Einhaltung der Anforderung mit Beilage der entsprechenden Produktunterlagen</w:t>
            </w:r>
          </w:p>
          <w:p w14:paraId="6BEF5EB1" w14:textId="7277AD57" w:rsidR="00E97396" w:rsidRPr="00994FEC" w:rsidRDefault="00E97396"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5910A2E9" w14:textId="77777777" w:rsidR="00070F9D" w:rsidRPr="005B05B8" w:rsidRDefault="00070F9D"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FB986A9" w14:textId="77777777" w:rsidR="00F647FF" w:rsidRDefault="00F647FF"/>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070F9D" w:rsidRPr="004C4B67" w14:paraId="70B1B7C3" w14:textId="77777777" w:rsidTr="00253599">
        <w:trPr>
          <w:trHeight w:val="284"/>
          <w:tblHeader/>
        </w:trPr>
        <w:tc>
          <w:tcPr>
            <w:tcW w:w="5440" w:type="dxa"/>
            <w:shd w:val="clear" w:color="auto" w:fill="D9D9D9" w:themeFill="background1" w:themeFillShade="D9"/>
          </w:tcPr>
          <w:p w14:paraId="4074558F" w14:textId="1D7F207E" w:rsidR="00070F9D" w:rsidRPr="00AB6EEC" w:rsidRDefault="00980C0D" w:rsidP="00F712FF">
            <w:pPr>
              <w:pStyle w:val="Tabellentext"/>
            </w:pPr>
            <w:r>
              <w:lastRenderedPageBreak/>
              <w:t xml:space="preserve">2.2 </w:t>
            </w:r>
            <w:r w:rsidRPr="00980C0D">
              <w:t>Allgemeine Sicherheitsanforderungen an die mechanische Konstruktion</w:t>
            </w:r>
          </w:p>
        </w:tc>
        <w:tc>
          <w:tcPr>
            <w:tcW w:w="1648" w:type="dxa"/>
            <w:shd w:val="clear" w:color="auto" w:fill="D9D9D9" w:themeFill="background1" w:themeFillShade="D9"/>
          </w:tcPr>
          <w:p w14:paraId="4A0334ED" w14:textId="77777777" w:rsidR="00070F9D" w:rsidRDefault="00070F9D" w:rsidP="00F712FF">
            <w:pPr>
              <w:pStyle w:val="Tabellentext"/>
            </w:pPr>
          </w:p>
        </w:tc>
        <w:tc>
          <w:tcPr>
            <w:tcW w:w="1729" w:type="dxa"/>
            <w:shd w:val="clear" w:color="auto" w:fill="D9D9D9" w:themeFill="background1" w:themeFillShade="D9"/>
            <w:vAlign w:val="center"/>
          </w:tcPr>
          <w:p w14:paraId="78124A1A" w14:textId="77777777" w:rsidR="00070F9D" w:rsidRPr="005B05B8" w:rsidRDefault="00070F9D" w:rsidP="00EC5580">
            <w:pPr>
              <w:jc w:val="center"/>
              <w:rPr>
                <w:rFonts w:ascii="Meta Offc" w:hAnsi="Meta Offc" w:cs="Meta Offc"/>
                <w:sz w:val="18"/>
                <w:szCs w:val="18"/>
              </w:rPr>
            </w:pPr>
          </w:p>
        </w:tc>
      </w:tr>
      <w:tr w:rsidR="00070F9D" w:rsidRPr="005B05B8" w14:paraId="06F2635E" w14:textId="77777777" w:rsidTr="00070F9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5772E013" w14:textId="77777777" w:rsidR="00533429" w:rsidRPr="00533429" w:rsidRDefault="00533429" w:rsidP="00F712FF">
            <w:pPr>
              <w:pStyle w:val="Tabellentext"/>
            </w:pPr>
            <w:r w:rsidRPr="00533429">
              <w:t>Das Elektrofahrrad erfüllt hinsichtlich seiner mechanischen Betriebsfestigkeit und seiner mechanischen Funktionen die Anforderungen der europäischen Normen DIN EN 15194 für elektrisch unterstützte City-Fahrräder, DIN EN 17404 für elektrische Mountainbikes und DIN EN 17860 für Lastenfahrräder.</w:t>
            </w:r>
          </w:p>
          <w:p w14:paraId="6D0B2FE3" w14:textId="77777777" w:rsidR="00533429" w:rsidRPr="00533429" w:rsidRDefault="00533429" w:rsidP="00F712FF">
            <w:pPr>
              <w:pStyle w:val="Tabellentext"/>
            </w:pPr>
            <w:r w:rsidRPr="00533429">
              <w:t>Es gelten die folgenden Anforderungen:</w:t>
            </w:r>
          </w:p>
          <w:p w14:paraId="61390263" w14:textId="77777777" w:rsidR="00533429" w:rsidRPr="00533429" w:rsidRDefault="00533429" w:rsidP="00F712FF">
            <w:pPr>
              <w:pStyle w:val="Tabellentext"/>
              <w:numPr>
                <w:ilvl w:val="0"/>
                <w:numId w:val="24"/>
              </w:numPr>
            </w:pPr>
            <w:r w:rsidRPr="00533429">
              <w:t>Dynamische Prüfung des kompletten Elektrofahrrads, mindestens mit dem zulässigen Gesamtgewicht und Tretantrieb auf einem Trommelprüfstand,</w:t>
            </w:r>
          </w:p>
          <w:p w14:paraId="631D7198" w14:textId="4EE4DE34" w:rsidR="00533429" w:rsidRPr="00533429" w:rsidRDefault="00CC25A6" w:rsidP="00F712FF">
            <w:pPr>
              <w:pStyle w:val="Tabellentext"/>
              <w:numPr>
                <w:ilvl w:val="0"/>
                <w:numId w:val="24"/>
              </w:numPr>
            </w:pPr>
            <w:r>
              <w:t>a</w:t>
            </w:r>
            <w:r w:rsidR="00533429" w:rsidRPr="00533429">
              <w:t>b einem zulässigen Gesamtgewicht von mehr als 250 kg: das Elektrofahrrad verfügt über eine Feststellbremse,</w:t>
            </w:r>
          </w:p>
          <w:p w14:paraId="7B9BC80E" w14:textId="3D2D5B11" w:rsidR="00533429" w:rsidRPr="00C67044" w:rsidRDefault="00CC25A6" w:rsidP="00F712FF">
            <w:pPr>
              <w:pStyle w:val="Tabellentext"/>
              <w:numPr>
                <w:ilvl w:val="0"/>
                <w:numId w:val="24"/>
              </w:numPr>
            </w:pPr>
            <w:r>
              <w:t>a</w:t>
            </w:r>
            <w:r w:rsidR="00533429" w:rsidRPr="00C67044">
              <w:t>uf dem Trommelprüfstand ist dabei wie folgt zu prüfen:</w:t>
            </w:r>
          </w:p>
          <w:p w14:paraId="2256BA3F" w14:textId="77777777" w:rsidR="00533429" w:rsidRPr="00C67044" w:rsidRDefault="00533429" w:rsidP="00C67044">
            <w:pPr>
              <w:pStyle w:val="UBAListeBuchstaben"/>
              <w:ind w:left="432" w:hanging="432"/>
              <w:rPr>
                <w:rFonts w:ascii="Calibri" w:hAnsi="Calibri" w:cs="Calibri"/>
                <w:color w:val="auto"/>
                <w:sz w:val="20"/>
                <w:szCs w:val="20"/>
              </w:rPr>
            </w:pPr>
            <w:r w:rsidRPr="00C67044">
              <w:rPr>
                <w:rFonts w:ascii="Calibri" w:hAnsi="Calibri" w:cs="Calibri"/>
                <w:color w:val="auto"/>
                <w:sz w:val="20"/>
                <w:szCs w:val="20"/>
              </w:rPr>
              <w:t>Sattelstütze: max. 75 kg,</w:t>
            </w:r>
          </w:p>
          <w:p w14:paraId="7433D1C9" w14:textId="77777777" w:rsidR="00533429" w:rsidRPr="00C67044" w:rsidRDefault="00533429" w:rsidP="00C67044">
            <w:pPr>
              <w:pStyle w:val="UBAListeBuchstaben"/>
              <w:ind w:left="432" w:hanging="432"/>
              <w:rPr>
                <w:rFonts w:ascii="Calibri" w:hAnsi="Calibri" w:cs="Calibri"/>
                <w:color w:val="auto"/>
                <w:sz w:val="20"/>
                <w:szCs w:val="20"/>
              </w:rPr>
            </w:pPr>
            <w:r w:rsidRPr="00C67044">
              <w:rPr>
                <w:rFonts w:ascii="Calibri" w:hAnsi="Calibri" w:cs="Calibri"/>
                <w:color w:val="auto"/>
                <w:sz w:val="20"/>
                <w:szCs w:val="20"/>
              </w:rPr>
              <w:t>Lenker: 2 x 10 kg,</w:t>
            </w:r>
          </w:p>
          <w:p w14:paraId="0303F021" w14:textId="77777777" w:rsidR="00533429" w:rsidRPr="00C67044" w:rsidRDefault="00533429" w:rsidP="00C67044">
            <w:pPr>
              <w:pStyle w:val="UBAListeBuchstaben"/>
              <w:ind w:left="432" w:hanging="432"/>
              <w:rPr>
                <w:rFonts w:ascii="Calibri" w:hAnsi="Calibri" w:cs="Calibri"/>
                <w:color w:val="auto"/>
                <w:sz w:val="20"/>
                <w:szCs w:val="20"/>
              </w:rPr>
            </w:pPr>
            <w:r w:rsidRPr="00C67044">
              <w:rPr>
                <w:rFonts w:ascii="Calibri" w:hAnsi="Calibri" w:cs="Calibri"/>
                <w:color w:val="auto"/>
                <w:sz w:val="20"/>
                <w:szCs w:val="20"/>
              </w:rPr>
              <w:t>Pedale: 2 x 20kg,</w:t>
            </w:r>
          </w:p>
          <w:p w14:paraId="491FC8E0" w14:textId="77777777" w:rsidR="00533429" w:rsidRPr="00C67044" w:rsidRDefault="00533429" w:rsidP="00C67044">
            <w:pPr>
              <w:pStyle w:val="UBAListeBuchstaben"/>
              <w:ind w:left="432" w:hanging="432"/>
              <w:rPr>
                <w:rFonts w:ascii="Calibri" w:hAnsi="Calibri" w:cs="Calibri"/>
                <w:color w:val="auto"/>
                <w:sz w:val="20"/>
                <w:szCs w:val="20"/>
              </w:rPr>
            </w:pPr>
            <w:r w:rsidRPr="00C67044">
              <w:rPr>
                <w:rFonts w:ascii="Calibri" w:hAnsi="Calibri" w:cs="Calibri"/>
                <w:color w:val="auto"/>
                <w:sz w:val="20"/>
                <w:szCs w:val="20"/>
              </w:rPr>
              <w:t>Gepäckbereich: (zulässiges Gesamtgewicht) – (a+b+c)</w:t>
            </w:r>
          </w:p>
          <w:p w14:paraId="51BFC0FC" w14:textId="7BED303A" w:rsidR="00070F9D" w:rsidRDefault="00070F9D" w:rsidP="00F712FF">
            <w:pPr>
              <w:pStyle w:val="Tabellentext"/>
            </w:pP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27E60903" w14:textId="7430E5EB" w:rsidR="007B3F8A" w:rsidRDefault="00980C0D" w:rsidP="00F712FF">
            <w:pPr>
              <w:pStyle w:val="Tabellentext"/>
            </w:pPr>
            <w:r>
              <w:t>Ausschluss</w:t>
            </w:r>
            <w:r w:rsidR="00070F9D">
              <w:t>-</w:t>
            </w:r>
            <w:r w:rsidR="00070F9D">
              <w:br/>
              <w:t>kriterium</w:t>
            </w:r>
          </w:p>
          <w:p w14:paraId="329634AB" w14:textId="12F14C41" w:rsidR="00DA7DFD" w:rsidRPr="00DA7DFD" w:rsidRDefault="00070F9D" w:rsidP="00F712FF">
            <w:pPr>
              <w:pStyle w:val="Tabellentext"/>
            </w:pPr>
            <w:r w:rsidRPr="00DA7DFD">
              <w:t xml:space="preserve">Nachweis </w:t>
            </w:r>
            <w:r w:rsidR="007A0108" w:rsidRPr="00DA7DFD">
              <w:t>durch</w:t>
            </w:r>
            <w:r w:rsidR="00533429" w:rsidRPr="00DA7DFD">
              <w:t xml:space="preserve"> </w:t>
            </w:r>
            <w:r w:rsidR="00DA7DFD" w:rsidRPr="001E77E9">
              <w:t>Prüfbericht einer anerkannten Stelle</w:t>
            </w:r>
            <w:r w:rsidR="00DA7DFD" w:rsidRPr="001E77E9">
              <w:rPr>
                <w:vertAlign w:val="superscript"/>
              </w:rPr>
              <w:footnoteReference w:id="3"/>
            </w:r>
          </w:p>
          <w:p w14:paraId="0378C9D8" w14:textId="7A4AB820" w:rsidR="00070F9D" w:rsidRPr="00994FEC" w:rsidRDefault="00070F9D"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4BE40DCE" w14:textId="77777777" w:rsidR="00070F9D" w:rsidRPr="005B05B8" w:rsidRDefault="00070F9D"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070F9D" w:rsidRPr="004C4B67" w14:paraId="062C2178" w14:textId="77777777" w:rsidTr="005230A6">
        <w:trPr>
          <w:trHeight w:val="284"/>
          <w:tblHeader/>
        </w:trPr>
        <w:tc>
          <w:tcPr>
            <w:tcW w:w="5440" w:type="dxa"/>
            <w:shd w:val="clear" w:color="auto" w:fill="D9D9D9" w:themeFill="background1" w:themeFillShade="D9"/>
          </w:tcPr>
          <w:p w14:paraId="1D544FF0" w14:textId="6F4A285F" w:rsidR="00070F9D" w:rsidRPr="00AB6EEC" w:rsidRDefault="005230A6" w:rsidP="00F712FF">
            <w:pPr>
              <w:pStyle w:val="Tabellentext"/>
            </w:pPr>
            <w:r>
              <w:t xml:space="preserve">2.3 </w:t>
            </w:r>
            <w:r w:rsidRPr="005230A6">
              <w:t>Allgemeine elektrische Sicherheitsanforderungen</w:t>
            </w:r>
            <w:r>
              <w:t xml:space="preserve"> </w:t>
            </w:r>
          </w:p>
        </w:tc>
        <w:tc>
          <w:tcPr>
            <w:tcW w:w="1648" w:type="dxa"/>
            <w:shd w:val="clear" w:color="auto" w:fill="D9D9D9" w:themeFill="background1" w:themeFillShade="D9"/>
          </w:tcPr>
          <w:p w14:paraId="468B672E" w14:textId="77777777" w:rsidR="00070F9D" w:rsidRDefault="00070F9D" w:rsidP="00F712FF">
            <w:pPr>
              <w:pStyle w:val="Tabellentext"/>
            </w:pPr>
          </w:p>
        </w:tc>
        <w:tc>
          <w:tcPr>
            <w:tcW w:w="1729" w:type="dxa"/>
            <w:shd w:val="clear" w:color="auto" w:fill="D9D9D9" w:themeFill="background1" w:themeFillShade="D9"/>
            <w:vAlign w:val="center"/>
          </w:tcPr>
          <w:p w14:paraId="6D022401" w14:textId="77777777" w:rsidR="00070F9D" w:rsidRPr="005B05B8" w:rsidRDefault="00070F9D" w:rsidP="00EC5580">
            <w:pPr>
              <w:jc w:val="center"/>
              <w:rPr>
                <w:rFonts w:ascii="Meta Offc" w:hAnsi="Meta Offc" w:cs="Meta Offc"/>
                <w:sz w:val="18"/>
                <w:szCs w:val="18"/>
              </w:rPr>
            </w:pPr>
          </w:p>
        </w:tc>
      </w:tr>
      <w:tr w:rsidR="00070F9D" w:rsidRPr="005B05B8" w14:paraId="436C9926" w14:textId="77777777" w:rsidTr="00070F9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220FF526" w14:textId="28EF4EC8" w:rsidR="00CD7FC5" w:rsidRDefault="00CD7FC5" w:rsidP="00F712FF">
            <w:pPr>
              <w:pStyle w:val="Tabellentext"/>
            </w:pPr>
            <w:r>
              <w:t>Das Elektrofahrrad erfüllt im Hinblick auf seine elektrische Sicherheit (auch bezüglich seines Akkus und Ladegeräts) die Anforderungen der europäischen Norm für Pedelecs DIN EN 15194.</w:t>
            </w:r>
          </w:p>
          <w:p w14:paraId="593C884C" w14:textId="77777777" w:rsidR="00CD7FC5" w:rsidRDefault="00CD7FC5" w:rsidP="00F712FF">
            <w:pPr>
              <w:pStyle w:val="Tabellentext"/>
            </w:pPr>
            <w:r>
              <w:t>Darüber hinaus werden folgende Anforderungen erfüllt:</w:t>
            </w:r>
          </w:p>
          <w:p w14:paraId="0245AF1E" w14:textId="77777777" w:rsidR="00CD7FC5" w:rsidRDefault="00CD7FC5" w:rsidP="00F712FF">
            <w:pPr>
              <w:pStyle w:val="Tabellentext"/>
            </w:pPr>
            <w:r>
              <w:t>•</w:t>
            </w:r>
            <w:r>
              <w:tab/>
              <w:t>Zusätzliche Prüfung der elektrischen Sicherheit nach DIN EN 60335-1:2024-07 soweit anwendbar, dabei ist der Ladebetrieb als unbeaufsichtigter Betrieb anzunehmen.</w:t>
            </w:r>
          </w:p>
          <w:p w14:paraId="30AA2383" w14:textId="465BCDC4" w:rsidR="00070F9D" w:rsidRDefault="00CD7FC5" w:rsidP="00F712FF">
            <w:pPr>
              <w:pStyle w:val="Tabellentext"/>
            </w:pPr>
            <w:r>
              <w:t>•</w:t>
            </w:r>
            <w:r>
              <w:tab/>
              <w:t>Zusätzliche Prüfung des externen oder ggf. integrierten Ladegeräts nach DIN EN 60335-2-29 :2023-05</w:t>
            </w: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46449801" w14:textId="4E071209" w:rsidR="007B3F8A" w:rsidRDefault="006464EC" w:rsidP="00F712FF">
            <w:pPr>
              <w:pStyle w:val="Tabellentext"/>
            </w:pPr>
            <w:r>
              <w:t>Ausschluss-</w:t>
            </w:r>
            <w:r>
              <w:br/>
              <w:t>kriterium</w:t>
            </w:r>
          </w:p>
          <w:p w14:paraId="5BE770C4" w14:textId="3EF48950" w:rsidR="006464EC" w:rsidRPr="00DA7DFD" w:rsidRDefault="006464EC" w:rsidP="00F712FF">
            <w:pPr>
              <w:pStyle w:val="Tabellentext"/>
            </w:pPr>
            <w:r w:rsidRPr="00DA7DFD">
              <w:t xml:space="preserve">Nachweis durch </w:t>
            </w:r>
            <w:r w:rsidRPr="001E77E9">
              <w:t>Prüfbericht einer anerkannten Stelle</w:t>
            </w:r>
            <w:r w:rsidRPr="001E77E9">
              <w:rPr>
                <w:vertAlign w:val="superscript"/>
              </w:rPr>
              <w:footnoteReference w:id="4"/>
            </w:r>
            <w:r w:rsidRPr="00DA7DFD">
              <w:rPr>
                <w:vertAlign w:val="superscript"/>
              </w:rPr>
              <w:t xml:space="preserve"> </w:t>
            </w:r>
          </w:p>
          <w:p w14:paraId="35C980F2" w14:textId="5DF1CBF1" w:rsidR="00070F9D" w:rsidRPr="00994FEC" w:rsidRDefault="00070F9D"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0E64931E" w14:textId="77777777" w:rsidR="00070F9D" w:rsidRPr="005B05B8" w:rsidRDefault="00070F9D"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972651" w:rsidRPr="005B05B8" w14:paraId="7DA51CAB" w14:textId="77777777" w:rsidTr="00084EC3">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8FEE30" w14:textId="5C4A9CCC" w:rsidR="00972651" w:rsidRDefault="00972651" w:rsidP="00F712FF">
            <w:pPr>
              <w:pStyle w:val="Tabellentext"/>
            </w:pPr>
            <w:r>
              <w:t>3 Ladeelektronik</w:t>
            </w:r>
          </w:p>
        </w:tc>
        <w:tc>
          <w:tcPr>
            <w:tcW w:w="1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B18818" w14:textId="77777777" w:rsidR="00972651" w:rsidRDefault="00972651"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BEE6B1" w14:textId="77777777" w:rsidR="00972651" w:rsidRPr="005B05B8" w:rsidRDefault="00972651" w:rsidP="00D76655">
            <w:pPr>
              <w:jc w:val="center"/>
              <w:rPr>
                <w:rFonts w:ascii="Meta Offc" w:hAnsi="Meta Offc" w:cs="Meta Offc"/>
                <w:sz w:val="18"/>
                <w:szCs w:val="18"/>
              </w:rPr>
            </w:pPr>
          </w:p>
        </w:tc>
      </w:tr>
      <w:tr w:rsidR="00084EC3" w:rsidRPr="005B05B8" w14:paraId="5A9BDD39" w14:textId="77777777" w:rsidTr="00084EC3">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838BC8" w14:textId="29C2B2D5" w:rsidR="00084EC3" w:rsidRDefault="00084EC3" w:rsidP="00F712FF">
            <w:pPr>
              <w:pStyle w:val="Tabellentext"/>
            </w:pPr>
            <w:r>
              <w:t xml:space="preserve">3.1 </w:t>
            </w:r>
            <w:r w:rsidRPr="00084EC3">
              <w:t>Leistungsaufnahme des Ladegerätes bei Nulllast</w:t>
            </w:r>
          </w:p>
        </w:tc>
        <w:tc>
          <w:tcPr>
            <w:tcW w:w="1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9671DE" w14:textId="77777777" w:rsidR="00084EC3" w:rsidRDefault="00084EC3"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9B0F03" w14:textId="77777777" w:rsidR="00084EC3" w:rsidRPr="005B05B8" w:rsidRDefault="00084EC3" w:rsidP="00D76655">
            <w:pPr>
              <w:jc w:val="center"/>
              <w:rPr>
                <w:rFonts w:ascii="Meta Offc" w:hAnsi="Meta Offc" w:cs="Meta Offc"/>
                <w:sz w:val="18"/>
                <w:szCs w:val="18"/>
              </w:rPr>
            </w:pPr>
          </w:p>
        </w:tc>
      </w:tr>
      <w:tr w:rsidR="0007193D" w:rsidRPr="004C4B67" w14:paraId="6399EA9B" w14:textId="77777777" w:rsidTr="003465DA">
        <w:trPr>
          <w:trHeight w:val="284"/>
          <w:tblHeader/>
        </w:trPr>
        <w:tc>
          <w:tcPr>
            <w:tcW w:w="5440" w:type="dxa"/>
            <w:shd w:val="clear" w:color="auto" w:fill="auto"/>
          </w:tcPr>
          <w:p w14:paraId="7E6BD217" w14:textId="77777777" w:rsidR="00E63E5A" w:rsidRPr="00E63E5A" w:rsidRDefault="00E63E5A" w:rsidP="00F712FF">
            <w:pPr>
              <w:pStyle w:val="Tabellentext"/>
            </w:pPr>
            <w:r w:rsidRPr="00E63E5A">
              <w:t>Die Leistungsaufnahme des Ladegeräts muss bei Nulllast</w:t>
            </w:r>
            <w:r w:rsidRPr="00E63E5A">
              <w:rPr>
                <w:vertAlign w:val="superscript"/>
              </w:rPr>
              <w:footnoteReference w:id="5"/>
            </w:r>
            <w:r w:rsidRPr="00E63E5A">
              <w:t xml:space="preserve"> folgende Werte einhalten:</w:t>
            </w:r>
          </w:p>
          <w:p w14:paraId="0967CA80" w14:textId="77777777" w:rsidR="00E63E5A" w:rsidRPr="00E63E5A" w:rsidRDefault="00E63E5A" w:rsidP="00F712FF">
            <w:pPr>
              <w:pStyle w:val="Tabellentext"/>
              <w:numPr>
                <w:ilvl w:val="0"/>
                <w:numId w:val="26"/>
              </w:numPr>
            </w:pPr>
            <w:r w:rsidRPr="00E63E5A">
              <w:t>Ladegerät ohne Statusanzeige: ≤ 1,0 Watt</w:t>
            </w:r>
          </w:p>
          <w:p w14:paraId="6DD033A4" w14:textId="76508C3B" w:rsidR="00E63E5A" w:rsidRPr="00E63E5A" w:rsidRDefault="00E63E5A" w:rsidP="00F712FF">
            <w:pPr>
              <w:pStyle w:val="Tabellentext"/>
              <w:numPr>
                <w:ilvl w:val="0"/>
                <w:numId w:val="25"/>
              </w:numPr>
            </w:pPr>
            <w:r w:rsidRPr="00E63E5A">
              <w:t>Ladegerät mit Statusanzeige: ≤ 2,0 Watt</w:t>
            </w:r>
          </w:p>
          <w:p w14:paraId="6759FBAF" w14:textId="77777777" w:rsidR="00E63E5A" w:rsidRPr="00E63E5A" w:rsidRDefault="00E63E5A" w:rsidP="00F712FF">
            <w:pPr>
              <w:pStyle w:val="Tabellentext"/>
            </w:pPr>
            <w:r w:rsidRPr="00E63E5A">
              <w:t>Die Leistungsaufnahme (Watt – Wh) ist anzugeben.</w:t>
            </w:r>
          </w:p>
          <w:p w14:paraId="1C05CFA0" w14:textId="77777777" w:rsidR="0007193D" w:rsidRDefault="0007193D" w:rsidP="00F712FF">
            <w:pPr>
              <w:pStyle w:val="Tabellentext"/>
            </w:pPr>
          </w:p>
          <w:p w14:paraId="7D1D3412" w14:textId="2068A29F" w:rsidR="00453773" w:rsidRDefault="00453773" w:rsidP="00F712FF">
            <w:pPr>
              <w:pStyle w:val="Tabellentext"/>
            </w:pPr>
            <w:r>
              <w:t>Gemessene Leistungsaufnahme:</w:t>
            </w:r>
          </w:p>
          <w:p w14:paraId="3DCEBB5B" w14:textId="0163AD75" w:rsidR="00327581" w:rsidRDefault="00C30784" w:rsidP="00F712FF">
            <w:pPr>
              <w:pStyle w:val="Tabellentext"/>
              <w:numPr>
                <w:ilvl w:val="0"/>
                <w:numId w:val="25"/>
              </w:numPr>
            </w:pPr>
            <w:r>
              <w:t>Ladegerät</w:t>
            </w:r>
            <w:r w:rsidR="00453773">
              <w:t xml:space="preserve"> </w:t>
            </w:r>
            <w:r>
              <w:t>ohne Statusanzeige:</w:t>
            </w:r>
            <w:r w:rsidR="007B6FDA">
              <w:t xml:space="preserve"> </w:t>
            </w:r>
            <w:r w:rsidR="00327581">
              <w:t>………………</w:t>
            </w:r>
            <w:r w:rsidR="00DB1325">
              <w:t>.</w:t>
            </w:r>
            <w:r w:rsidR="00327581">
              <w:t>Wh</w:t>
            </w:r>
          </w:p>
          <w:p w14:paraId="58CC3883" w14:textId="07B9CEF6" w:rsidR="00C30784" w:rsidRPr="00AB6EEC" w:rsidRDefault="00C30784" w:rsidP="00F712FF">
            <w:pPr>
              <w:pStyle w:val="Tabellentext"/>
              <w:numPr>
                <w:ilvl w:val="0"/>
                <w:numId w:val="25"/>
              </w:numPr>
            </w:pPr>
            <w:r>
              <w:t>Ladegerät mit Statusanzeige</w:t>
            </w:r>
            <w:r w:rsidR="00F424D7">
              <w:t>:</w:t>
            </w:r>
            <w:r w:rsidR="007B6FDA">
              <w:t xml:space="preserve"> </w:t>
            </w:r>
            <w:r>
              <w:t>…………………</w:t>
            </w:r>
            <w:r w:rsidR="00DB1325">
              <w:t>.</w:t>
            </w:r>
            <w:r>
              <w:t>Wh</w:t>
            </w:r>
          </w:p>
        </w:tc>
        <w:tc>
          <w:tcPr>
            <w:tcW w:w="1648" w:type="dxa"/>
            <w:shd w:val="clear" w:color="auto" w:fill="auto"/>
          </w:tcPr>
          <w:p w14:paraId="331EC8EC" w14:textId="004BB47F" w:rsidR="00E63E5A" w:rsidRPr="00994FEC" w:rsidRDefault="00E63E5A" w:rsidP="00F712FF">
            <w:pPr>
              <w:pStyle w:val="Tabellentext"/>
            </w:pPr>
            <w:r>
              <w:t>Ausschluss-</w:t>
            </w:r>
            <w:r>
              <w:br/>
              <w:t>kriterium</w:t>
            </w:r>
          </w:p>
          <w:p w14:paraId="2DA0DE25" w14:textId="73581BB7" w:rsidR="0007193D" w:rsidRPr="00E63E5A" w:rsidRDefault="00E63E5A" w:rsidP="00F712FF">
            <w:pPr>
              <w:pStyle w:val="Tabellentext"/>
            </w:pPr>
            <w:r w:rsidRPr="00E63E5A">
              <w:t xml:space="preserve">Nachweis </w:t>
            </w:r>
            <w:r w:rsidR="00B134BB">
              <w:t>durch</w:t>
            </w:r>
            <w:r w:rsidRPr="00E63E5A">
              <w:t xml:space="preserve"> Prüfprotokoll einer anerkannten Stelle</w:t>
            </w:r>
            <w:r w:rsidRPr="00E63E5A">
              <w:rPr>
                <w:vertAlign w:val="superscript"/>
              </w:rPr>
              <w:footnoteReference w:id="6"/>
            </w:r>
            <w:r w:rsidRPr="00E63E5A">
              <w:t xml:space="preserve"> entsprechend der Netzteilverordnung</w:t>
            </w:r>
          </w:p>
        </w:tc>
        <w:tc>
          <w:tcPr>
            <w:tcW w:w="1729" w:type="dxa"/>
            <w:shd w:val="clear" w:color="auto" w:fill="auto"/>
            <w:vAlign w:val="center"/>
          </w:tcPr>
          <w:p w14:paraId="0F770224" w14:textId="5C98C7D6" w:rsidR="0007193D" w:rsidRPr="005B05B8" w:rsidRDefault="0007193D" w:rsidP="0007193D">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7595BD95" w14:textId="77777777" w:rsidR="007A0108" w:rsidRDefault="007A0108"/>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2F484D" w:rsidRPr="004C4B67" w14:paraId="00F5A6D7" w14:textId="77777777" w:rsidTr="005C2ECF">
        <w:trPr>
          <w:trHeight w:val="284"/>
          <w:tblHeader/>
        </w:trPr>
        <w:tc>
          <w:tcPr>
            <w:tcW w:w="5440" w:type="dxa"/>
            <w:shd w:val="clear" w:color="auto" w:fill="D9D9D9" w:themeFill="background1" w:themeFillShade="D9"/>
          </w:tcPr>
          <w:p w14:paraId="6CC56710" w14:textId="50D73BE6" w:rsidR="002F484D" w:rsidRPr="00E63E5A" w:rsidRDefault="002F484D" w:rsidP="00F712FF">
            <w:pPr>
              <w:pStyle w:val="Tabellentext"/>
            </w:pPr>
            <w:r>
              <w:t>3.2 Ladestandsanzeige</w:t>
            </w:r>
          </w:p>
        </w:tc>
        <w:tc>
          <w:tcPr>
            <w:tcW w:w="1648" w:type="dxa"/>
            <w:shd w:val="clear" w:color="auto" w:fill="D9D9D9" w:themeFill="background1" w:themeFillShade="D9"/>
          </w:tcPr>
          <w:p w14:paraId="6C0FD535" w14:textId="77777777" w:rsidR="002F484D" w:rsidRDefault="002F484D" w:rsidP="00F712FF">
            <w:pPr>
              <w:pStyle w:val="Tabellentext"/>
            </w:pPr>
          </w:p>
        </w:tc>
        <w:tc>
          <w:tcPr>
            <w:tcW w:w="1729" w:type="dxa"/>
            <w:shd w:val="clear" w:color="auto" w:fill="D9D9D9" w:themeFill="background1" w:themeFillShade="D9"/>
            <w:vAlign w:val="center"/>
          </w:tcPr>
          <w:p w14:paraId="367350F5" w14:textId="77777777" w:rsidR="002F484D" w:rsidRPr="005B05B8" w:rsidRDefault="002F484D" w:rsidP="0007193D">
            <w:pPr>
              <w:jc w:val="center"/>
              <w:rPr>
                <w:rFonts w:ascii="Meta Offc" w:hAnsi="Meta Offc" w:cs="Meta Offc"/>
                <w:sz w:val="18"/>
                <w:szCs w:val="18"/>
              </w:rPr>
            </w:pPr>
          </w:p>
        </w:tc>
      </w:tr>
      <w:tr w:rsidR="0007193D" w:rsidRPr="004C4B67" w14:paraId="1D96308D" w14:textId="77777777" w:rsidTr="003465DA">
        <w:trPr>
          <w:trHeight w:val="284"/>
          <w:tblHeader/>
        </w:trPr>
        <w:tc>
          <w:tcPr>
            <w:tcW w:w="5440" w:type="dxa"/>
            <w:shd w:val="clear" w:color="auto" w:fill="auto"/>
          </w:tcPr>
          <w:p w14:paraId="11D3B855" w14:textId="1E51FFDB" w:rsidR="0007193D" w:rsidRPr="00AB6EEC" w:rsidRDefault="005C2ECF" w:rsidP="00F712FF">
            <w:pPr>
              <w:pStyle w:val="Tabellentext"/>
            </w:pPr>
            <w:r w:rsidRPr="005C2ECF">
              <w:t>Der Ladezustand muss entweder am Akku, Ladegerät oder einem sonstigen Gerät, das mit dem Akku verbunden ist, für Endnutzer*innen sichtbar gemacht werden (mindestens in drei Ladestufen – niedrig, mittel, hoch). Endnutzer*innen erhalten dadurch gezielte Informationen über den Ladezustand des Akkus, insbesondere zur Realisierung langer Akkulebensdauern.</w:t>
            </w:r>
          </w:p>
        </w:tc>
        <w:tc>
          <w:tcPr>
            <w:tcW w:w="1648" w:type="dxa"/>
            <w:shd w:val="clear" w:color="auto" w:fill="auto"/>
          </w:tcPr>
          <w:p w14:paraId="7F6B6220" w14:textId="0135FD3C" w:rsidR="0007193D" w:rsidRPr="00994FEC" w:rsidRDefault="005C2ECF" w:rsidP="00F712FF">
            <w:pPr>
              <w:pStyle w:val="Tabellentext"/>
            </w:pPr>
            <w:r>
              <w:t>Ausschluss</w:t>
            </w:r>
            <w:r w:rsidR="0007193D">
              <w:t>-</w:t>
            </w:r>
            <w:r w:rsidR="0007193D">
              <w:br/>
              <w:t>kriterium</w:t>
            </w:r>
          </w:p>
          <w:p w14:paraId="02534D01" w14:textId="30A71E4B" w:rsidR="0007193D" w:rsidRDefault="0007193D" w:rsidP="00F712FF">
            <w:pPr>
              <w:pStyle w:val="Tabellentext"/>
            </w:pPr>
            <w:r w:rsidRPr="00994FEC">
              <w:t xml:space="preserve">Nachweis durch </w:t>
            </w:r>
            <w:r w:rsidR="005C2ECF" w:rsidRPr="005C2ECF">
              <w:t xml:space="preserve">Herstellererklärung </w:t>
            </w:r>
            <w:r w:rsidR="003B626D">
              <w:t>oder</w:t>
            </w:r>
            <w:r w:rsidR="005C2ECF" w:rsidRPr="005C2ECF">
              <w:t xml:space="preserve"> Beilage der entsprechenden Stellen der Produktunterlagen, die </w:t>
            </w:r>
            <w:r w:rsidR="00284A31">
              <w:t>entsprechende Angaben</w:t>
            </w:r>
            <w:r w:rsidR="00E97396">
              <w:t xml:space="preserve"> </w:t>
            </w:r>
            <w:r w:rsidR="00284A31">
              <w:t>zur</w:t>
            </w:r>
            <w:r w:rsidR="005C2ECF" w:rsidRPr="005C2ECF">
              <w:t xml:space="preserve"> Akkuanzeige </w:t>
            </w:r>
            <w:r w:rsidR="00284A31">
              <w:t>enthalten</w:t>
            </w:r>
          </w:p>
        </w:tc>
        <w:tc>
          <w:tcPr>
            <w:tcW w:w="1729" w:type="dxa"/>
            <w:shd w:val="clear" w:color="auto" w:fill="auto"/>
            <w:vAlign w:val="center"/>
          </w:tcPr>
          <w:p w14:paraId="50BDD4B6" w14:textId="02250DBC" w:rsidR="0007193D" w:rsidRPr="005B05B8" w:rsidRDefault="0007193D" w:rsidP="0007193D">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B87A31" w:rsidRPr="004C4B67" w14:paraId="43A2EC4E" w14:textId="77777777" w:rsidTr="00F3619F">
        <w:trPr>
          <w:trHeight w:val="284"/>
          <w:tblHeader/>
        </w:trPr>
        <w:tc>
          <w:tcPr>
            <w:tcW w:w="5440" w:type="dxa"/>
            <w:shd w:val="clear" w:color="auto" w:fill="D9D9D9" w:themeFill="background1" w:themeFillShade="D9"/>
          </w:tcPr>
          <w:p w14:paraId="73AA87FF" w14:textId="4743AAA4" w:rsidR="00B87A31" w:rsidRPr="005C2ECF" w:rsidRDefault="00B87A31" w:rsidP="00F712FF">
            <w:pPr>
              <w:pStyle w:val="Tabellentext"/>
            </w:pPr>
            <w:r>
              <w:t>4. Anforderungen an Akkus</w:t>
            </w:r>
          </w:p>
        </w:tc>
        <w:tc>
          <w:tcPr>
            <w:tcW w:w="1648" w:type="dxa"/>
            <w:shd w:val="clear" w:color="auto" w:fill="D9D9D9" w:themeFill="background1" w:themeFillShade="D9"/>
          </w:tcPr>
          <w:p w14:paraId="70302F8E" w14:textId="77777777" w:rsidR="00B87A31" w:rsidRDefault="00B87A31" w:rsidP="00F712FF">
            <w:pPr>
              <w:pStyle w:val="Tabellentext"/>
            </w:pPr>
          </w:p>
        </w:tc>
        <w:tc>
          <w:tcPr>
            <w:tcW w:w="1729" w:type="dxa"/>
            <w:shd w:val="clear" w:color="auto" w:fill="D9D9D9" w:themeFill="background1" w:themeFillShade="D9"/>
            <w:vAlign w:val="center"/>
          </w:tcPr>
          <w:p w14:paraId="039D4669" w14:textId="77777777" w:rsidR="00B87A31" w:rsidRPr="005B05B8" w:rsidRDefault="00B87A31" w:rsidP="0007193D">
            <w:pPr>
              <w:jc w:val="center"/>
              <w:rPr>
                <w:rFonts w:ascii="Meta Offc" w:hAnsi="Meta Offc" w:cs="Meta Offc"/>
                <w:sz w:val="18"/>
                <w:szCs w:val="18"/>
              </w:rPr>
            </w:pPr>
          </w:p>
        </w:tc>
      </w:tr>
      <w:tr w:rsidR="0003540C" w:rsidRPr="004C4B67" w14:paraId="555652A0" w14:textId="77777777" w:rsidTr="00B87A31">
        <w:trPr>
          <w:trHeight w:val="284"/>
          <w:tblHeader/>
        </w:trPr>
        <w:tc>
          <w:tcPr>
            <w:tcW w:w="5440" w:type="dxa"/>
            <w:shd w:val="clear" w:color="auto" w:fill="D9D9D9" w:themeFill="background1" w:themeFillShade="D9"/>
          </w:tcPr>
          <w:p w14:paraId="51E5F8CA" w14:textId="651006AC" w:rsidR="0003540C" w:rsidRDefault="0003540C" w:rsidP="00F712FF">
            <w:pPr>
              <w:pStyle w:val="Tabellentext"/>
            </w:pPr>
            <w:r>
              <w:t xml:space="preserve">4.1 </w:t>
            </w:r>
            <w:r w:rsidRPr="0003540C">
              <w:t>Erweiterte Kennzeichnungspflichten für Akkus</w:t>
            </w:r>
          </w:p>
        </w:tc>
        <w:tc>
          <w:tcPr>
            <w:tcW w:w="1648" w:type="dxa"/>
            <w:shd w:val="clear" w:color="auto" w:fill="D9D9D9" w:themeFill="background1" w:themeFillShade="D9"/>
          </w:tcPr>
          <w:p w14:paraId="7E863D70" w14:textId="77777777" w:rsidR="0003540C" w:rsidRDefault="0003540C" w:rsidP="00F712FF">
            <w:pPr>
              <w:pStyle w:val="Tabellentext"/>
            </w:pPr>
          </w:p>
        </w:tc>
        <w:tc>
          <w:tcPr>
            <w:tcW w:w="1729" w:type="dxa"/>
            <w:shd w:val="clear" w:color="auto" w:fill="D9D9D9" w:themeFill="background1" w:themeFillShade="D9"/>
            <w:vAlign w:val="center"/>
          </w:tcPr>
          <w:p w14:paraId="7EEFECA4" w14:textId="77777777" w:rsidR="0003540C" w:rsidRPr="005B05B8" w:rsidRDefault="0003540C" w:rsidP="0007193D">
            <w:pPr>
              <w:jc w:val="center"/>
              <w:rPr>
                <w:rFonts w:ascii="Meta Offc" w:hAnsi="Meta Offc" w:cs="Meta Offc"/>
                <w:sz w:val="18"/>
                <w:szCs w:val="18"/>
              </w:rPr>
            </w:pPr>
          </w:p>
        </w:tc>
      </w:tr>
      <w:tr w:rsidR="0007193D" w:rsidRPr="004C4B67" w14:paraId="15AC88B9" w14:textId="77777777" w:rsidTr="003465DA">
        <w:trPr>
          <w:trHeight w:val="284"/>
          <w:tblHeader/>
        </w:trPr>
        <w:tc>
          <w:tcPr>
            <w:tcW w:w="5440" w:type="dxa"/>
            <w:shd w:val="clear" w:color="auto" w:fill="auto"/>
          </w:tcPr>
          <w:p w14:paraId="09A2CD35" w14:textId="77777777" w:rsidR="0003540C" w:rsidRPr="0003540C" w:rsidRDefault="0003540C" w:rsidP="00F712FF">
            <w:pPr>
              <w:pStyle w:val="Tabellentext"/>
            </w:pPr>
            <w:r w:rsidRPr="0003540C">
              <w:t xml:space="preserve">Die Akkus erfüllen die Kennzeichnungsvorgaben der </w:t>
            </w:r>
            <w:bookmarkStart w:id="4" w:name="_Hlk202385898"/>
            <w:r w:rsidRPr="0003540C">
              <w:t xml:space="preserve">Batterie Verordnung (EU) 2023/1542. </w:t>
            </w:r>
            <w:bookmarkEnd w:id="4"/>
            <w:r w:rsidRPr="0003540C">
              <w:t>Die konkreten Pflichtangaben ergeben sich aus Artikel 7 und Artikel 13 BattVO</w:t>
            </w:r>
            <w:r w:rsidRPr="0003540C">
              <w:rPr>
                <w:vertAlign w:val="superscript"/>
              </w:rPr>
              <w:footnoteReference w:id="7"/>
            </w:r>
            <w:r w:rsidRPr="0003540C">
              <w:t>.</w:t>
            </w:r>
          </w:p>
          <w:p w14:paraId="055FD1EF" w14:textId="797B2A13" w:rsidR="0007193D" w:rsidRDefault="0007193D" w:rsidP="00F712FF">
            <w:pPr>
              <w:pStyle w:val="Tabellentext"/>
            </w:pPr>
          </w:p>
        </w:tc>
        <w:tc>
          <w:tcPr>
            <w:tcW w:w="1648" w:type="dxa"/>
            <w:shd w:val="clear" w:color="auto" w:fill="auto"/>
          </w:tcPr>
          <w:p w14:paraId="04A2195C" w14:textId="77777777" w:rsidR="0003540C" w:rsidRPr="00994FEC" w:rsidRDefault="0003540C" w:rsidP="00F712FF">
            <w:pPr>
              <w:pStyle w:val="Tabellentext"/>
            </w:pPr>
            <w:r>
              <w:t>Ausschluss-</w:t>
            </w:r>
            <w:r>
              <w:br/>
              <w:t>kriterium</w:t>
            </w:r>
          </w:p>
          <w:p w14:paraId="48056EFA" w14:textId="1641F4B2" w:rsidR="0007193D" w:rsidRPr="00994FEC" w:rsidRDefault="0003540C" w:rsidP="00F712FF">
            <w:pPr>
              <w:pStyle w:val="Tabellentext"/>
            </w:pPr>
            <w:r w:rsidRPr="00994FEC">
              <w:t>Nachweis durch</w:t>
            </w:r>
            <w:r>
              <w:t xml:space="preserve"> </w:t>
            </w:r>
            <w:r w:rsidRPr="0003540C">
              <w:t xml:space="preserve">Herstellererklärung mit Beilage der entsprechenden Produktunterlagen </w:t>
            </w:r>
            <w:r w:rsidR="00CE766E">
              <w:t>oder</w:t>
            </w:r>
            <w:r w:rsidRPr="0003540C">
              <w:t xml:space="preserve"> Foto des Akkus, auf dem die Kapazitätsangabe erkennbar ist</w:t>
            </w:r>
          </w:p>
        </w:tc>
        <w:tc>
          <w:tcPr>
            <w:tcW w:w="1729" w:type="dxa"/>
            <w:shd w:val="clear" w:color="auto" w:fill="auto"/>
            <w:vAlign w:val="center"/>
          </w:tcPr>
          <w:p w14:paraId="137F4CA8" w14:textId="5502DBDE" w:rsidR="0007193D" w:rsidRPr="00994FEC" w:rsidRDefault="0007193D" w:rsidP="0007193D">
            <w:pPr>
              <w:jc w:val="center"/>
              <w:rPr>
                <w:rFonts w:cs="Arial"/>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5B53EE" w:rsidRPr="004C4B67" w14:paraId="0E04740A" w14:textId="77777777" w:rsidTr="007966B2">
        <w:trPr>
          <w:trHeight w:val="284"/>
          <w:tblHeader/>
        </w:trPr>
        <w:tc>
          <w:tcPr>
            <w:tcW w:w="5440" w:type="dxa"/>
            <w:shd w:val="clear" w:color="auto" w:fill="D9D9D9" w:themeFill="background1" w:themeFillShade="D9"/>
          </w:tcPr>
          <w:p w14:paraId="206547E3" w14:textId="560F3AAE" w:rsidR="005B53EE" w:rsidRPr="0003540C" w:rsidRDefault="005B53EE" w:rsidP="00F712FF">
            <w:pPr>
              <w:pStyle w:val="Tabellentext"/>
            </w:pPr>
            <w:r>
              <w:t xml:space="preserve">4.2 </w:t>
            </w:r>
            <w:r w:rsidRPr="005B53EE">
              <w:t>Erweiterte Garantieleistung</w:t>
            </w:r>
          </w:p>
        </w:tc>
        <w:tc>
          <w:tcPr>
            <w:tcW w:w="1648" w:type="dxa"/>
            <w:shd w:val="clear" w:color="auto" w:fill="D9D9D9" w:themeFill="background1" w:themeFillShade="D9"/>
          </w:tcPr>
          <w:p w14:paraId="6883A5EE" w14:textId="77777777" w:rsidR="005B53EE" w:rsidRDefault="005B53EE" w:rsidP="00F712FF">
            <w:pPr>
              <w:pStyle w:val="Tabellentext"/>
            </w:pPr>
          </w:p>
        </w:tc>
        <w:tc>
          <w:tcPr>
            <w:tcW w:w="1729" w:type="dxa"/>
            <w:shd w:val="clear" w:color="auto" w:fill="D9D9D9" w:themeFill="background1" w:themeFillShade="D9"/>
            <w:vAlign w:val="center"/>
          </w:tcPr>
          <w:p w14:paraId="1D818CD4" w14:textId="77777777" w:rsidR="005B53EE" w:rsidRPr="005B05B8" w:rsidRDefault="005B53EE" w:rsidP="0007193D">
            <w:pPr>
              <w:jc w:val="center"/>
              <w:rPr>
                <w:rFonts w:ascii="Meta Offc" w:hAnsi="Meta Offc" w:cs="Meta Offc"/>
                <w:sz w:val="18"/>
                <w:szCs w:val="18"/>
              </w:rPr>
            </w:pPr>
          </w:p>
        </w:tc>
      </w:tr>
      <w:tr w:rsidR="0007193D" w:rsidRPr="005B05B8" w14:paraId="171C87F6" w14:textId="77777777" w:rsidTr="0007193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77B7F3FB" w14:textId="77777777" w:rsidR="0007193D" w:rsidRDefault="005B53EE" w:rsidP="00F712FF">
            <w:pPr>
              <w:pStyle w:val="Tabellentext"/>
            </w:pPr>
            <w:r w:rsidRPr="005B53EE">
              <w:t>Der Anbieter gewährt eine erweiterte Garantieleistung auf den Akku entsprechend der bestimmungsgemäßen Verwendung von mindestens 48 Monaten ab dem Kaufdatum. Der Akku muss nach 48 Monaten oder 500 Ladezyklen noch eine Restkapazität von 80 Prozent der Bemessungskapazität aufweisen.</w:t>
            </w:r>
          </w:p>
          <w:p w14:paraId="04B4CCA9" w14:textId="77777777" w:rsidR="00F712FF" w:rsidRDefault="00F712FF" w:rsidP="00F712FF">
            <w:pPr>
              <w:pStyle w:val="Tabellentext"/>
            </w:pPr>
          </w:p>
          <w:p w14:paraId="3AEBCC85" w14:textId="271C324F" w:rsidR="005B53EE" w:rsidRPr="0022043E" w:rsidRDefault="001755A2" w:rsidP="00F712FF">
            <w:pPr>
              <w:pStyle w:val="Tabellentext"/>
            </w:pPr>
            <w:r w:rsidRPr="00F712FF">
              <w:rPr>
                <w:i/>
                <w:iCs/>
              </w:rPr>
              <w:t>[</w:t>
            </w:r>
            <w:r w:rsidR="005B53EE" w:rsidRPr="00F712FF">
              <w:rPr>
                <w:i/>
                <w:iCs/>
              </w:rPr>
              <w:t>Hinweis für öffentliche Auftraggeber: Die Anforderung entfällt, sofern der Bieter die Anforderung Lange Akkulebensdauer (Ziffern 4.3.) erfüllt</w:t>
            </w:r>
            <w:r w:rsidR="00F712FF" w:rsidRPr="00F712FF">
              <w:rPr>
                <w:i/>
                <w:iCs/>
              </w:rPr>
              <w:t>.</w:t>
            </w:r>
            <w:r w:rsidR="005B53EE" w:rsidRPr="00F712FF">
              <w:rPr>
                <w:i/>
                <w:iCs/>
              </w:rPr>
              <w:t>]</w:t>
            </w:r>
          </w:p>
          <w:p w14:paraId="43ADAAAD" w14:textId="52B5BFCF" w:rsidR="005B53EE" w:rsidRDefault="005B53EE" w:rsidP="00F712FF">
            <w:pPr>
              <w:pStyle w:val="Tabellentext"/>
            </w:pP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0B89CC35" w14:textId="77777777" w:rsidR="005B53EE" w:rsidRDefault="005B53EE" w:rsidP="00F712FF">
            <w:pPr>
              <w:pStyle w:val="Tabellentext"/>
            </w:pPr>
            <w:r>
              <w:t>Ausschluss-</w:t>
            </w:r>
          </w:p>
          <w:p w14:paraId="667BB49A" w14:textId="7B551525" w:rsidR="005B53EE" w:rsidRDefault="005B53EE" w:rsidP="00F712FF">
            <w:pPr>
              <w:pStyle w:val="Tabellentext"/>
            </w:pPr>
            <w:r>
              <w:t>Kriterium</w:t>
            </w:r>
          </w:p>
          <w:p w14:paraId="67C8AD44" w14:textId="0A192D66" w:rsidR="0007193D" w:rsidRPr="00994FEC" w:rsidRDefault="0007193D" w:rsidP="00F712FF">
            <w:pPr>
              <w:pStyle w:val="Tabellentext"/>
            </w:pPr>
            <w:r w:rsidRPr="00994FEC">
              <w:t xml:space="preserve">Nachweis durch </w:t>
            </w:r>
            <w:r w:rsidRPr="00AB6EEC">
              <w:t xml:space="preserve">Herstellererklärung </w:t>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18ABEFD5" w14:textId="77777777" w:rsidR="0007193D" w:rsidRPr="005B05B8" w:rsidRDefault="0007193D"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2EB667D1" w14:textId="77777777" w:rsidR="00FF7AE9" w:rsidRDefault="00FF7AE9"/>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BD7024" w:rsidRPr="005B05B8" w14:paraId="69007CC0" w14:textId="77777777" w:rsidTr="00BD7024">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46B722" w14:textId="6FEFE0FC" w:rsidR="00BD7024" w:rsidRPr="005B53EE" w:rsidRDefault="00BD7024" w:rsidP="00F712FF">
            <w:pPr>
              <w:pStyle w:val="Tabellentext"/>
            </w:pPr>
            <w:r>
              <w:lastRenderedPageBreak/>
              <w:t>4.3 Lange Akkulebensdauer</w:t>
            </w:r>
          </w:p>
        </w:tc>
        <w:tc>
          <w:tcPr>
            <w:tcW w:w="1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EC75BC" w14:textId="77777777" w:rsidR="00BD7024" w:rsidRDefault="00BD7024"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6D73CF" w14:textId="77777777" w:rsidR="00BD7024" w:rsidRPr="005B05B8" w:rsidRDefault="00BD7024" w:rsidP="00D76655">
            <w:pPr>
              <w:jc w:val="center"/>
              <w:rPr>
                <w:rFonts w:ascii="Meta Offc" w:hAnsi="Meta Offc" w:cs="Meta Offc"/>
                <w:sz w:val="18"/>
                <w:szCs w:val="18"/>
              </w:rPr>
            </w:pPr>
          </w:p>
        </w:tc>
      </w:tr>
      <w:tr w:rsidR="00BD7024" w:rsidRPr="005B05B8" w14:paraId="6B3083B7" w14:textId="77777777" w:rsidTr="0046520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1EFC3E5A" w14:textId="3624DFDF" w:rsidR="00BD7024" w:rsidRDefault="00BD7024" w:rsidP="00F712FF">
            <w:pPr>
              <w:pStyle w:val="Tabellentext"/>
            </w:pPr>
            <w:r w:rsidRPr="00BD7024">
              <w:t>Die Akkus müssen nach 800 Konditionierungszyklen eine Restkapazität von mindestens 80 Prozent der ursprünglichen Bemessungskapazität aufweisen. Die Messung erfolgt nach dem in DIN EN 61960 beschriebenen Testverfahren.</w:t>
            </w:r>
            <w:r w:rsidRPr="00BD7024">
              <w:rPr>
                <w:vertAlign w:val="superscript"/>
              </w:rPr>
              <w:footnoteReference w:id="8"/>
            </w:r>
          </w:p>
          <w:p w14:paraId="4DE40ABE" w14:textId="77777777" w:rsidR="00136EFD" w:rsidRDefault="00136EFD" w:rsidP="00F712FF">
            <w:pPr>
              <w:pStyle w:val="Tabellentext"/>
            </w:pPr>
          </w:p>
          <w:p w14:paraId="41611273" w14:textId="13978EC5" w:rsidR="00BD7024" w:rsidRPr="00F712FF" w:rsidRDefault="000206B9" w:rsidP="00F712FF">
            <w:pPr>
              <w:pStyle w:val="Tabellentext"/>
            </w:pPr>
            <w:r w:rsidRPr="00F712FF">
              <w:rPr>
                <w:i/>
                <w:iCs/>
              </w:rPr>
              <w:t>[</w:t>
            </w:r>
            <w:r w:rsidR="00136EFD" w:rsidRPr="00F712FF">
              <w:rPr>
                <w:i/>
                <w:iCs/>
              </w:rPr>
              <w:t>Hinweis für öffentliche Auftraggeber: Die Anforderung entfällt, sofern der Anbieter die Anforderung der erweiterten Garantieleistung unter (4.2) erfüllt</w:t>
            </w:r>
            <w:r w:rsidRPr="00F712FF">
              <w:rPr>
                <w:i/>
                <w:iCs/>
              </w:rPr>
              <w:t>]</w:t>
            </w: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0D826423" w14:textId="77777777" w:rsidR="00AB7D2B" w:rsidRDefault="00AB7D2B" w:rsidP="00F712FF">
            <w:pPr>
              <w:pStyle w:val="Tabellentext"/>
            </w:pPr>
            <w:r>
              <w:t>Ausschluss-</w:t>
            </w:r>
          </w:p>
          <w:p w14:paraId="5E484F7B" w14:textId="02EF4666" w:rsidR="00AB7D2B" w:rsidRDefault="00AB7D2B" w:rsidP="00F712FF">
            <w:pPr>
              <w:pStyle w:val="Tabellentext"/>
            </w:pPr>
            <w:r>
              <w:t>Kriterium</w:t>
            </w:r>
          </w:p>
          <w:p w14:paraId="6CB4C670" w14:textId="77777777" w:rsidR="00BD7024" w:rsidRDefault="00AB7D2B" w:rsidP="00F712FF">
            <w:pPr>
              <w:pStyle w:val="Tabellentext"/>
            </w:pPr>
            <w:r>
              <w:t xml:space="preserve">Nachweis durch </w:t>
            </w:r>
            <w:r w:rsidRPr="00AB7D2B">
              <w:t>Prüfgutachten einer anerkannten Stelle</w:t>
            </w:r>
            <w:r w:rsidRPr="00AB7D2B">
              <w:rPr>
                <w:vertAlign w:val="superscript"/>
              </w:rPr>
              <w:footnoteReference w:id="9"/>
            </w:r>
            <w:r w:rsidRPr="00AB7D2B">
              <w:t xml:space="preserve"> gemäß EN 61960, aus dem hervorgeht, dass drei Akkus analysiert wurden und alle drei die Anforderung erfüllen</w:t>
            </w:r>
          </w:p>
          <w:p w14:paraId="5A2CDC82" w14:textId="306C6E34" w:rsidR="00F712FF" w:rsidRPr="00994FEC" w:rsidRDefault="00F712FF"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06144F3B" w14:textId="77777777" w:rsidR="00BD7024" w:rsidRPr="005B05B8" w:rsidRDefault="00BD7024"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6520D" w:rsidRPr="005B05B8" w14:paraId="0ABA8FC8" w14:textId="77777777" w:rsidTr="005C56F5">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CD1C80" w14:textId="75A7B0D3" w:rsidR="0046520D" w:rsidRPr="00BD7024" w:rsidRDefault="0046520D" w:rsidP="00F712FF">
            <w:pPr>
              <w:pStyle w:val="Tabellentext"/>
            </w:pPr>
            <w:r>
              <w:t xml:space="preserve">5 </w:t>
            </w:r>
            <w:r w:rsidRPr="0046520D">
              <w:t>Materialeigenschaften/Stoffbezogene Anforderungen</w:t>
            </w:r>
          </w:p>
        </w:tc>
        <w:tc>
          <w:tcPr>
            <w:tcW w:w="1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CB56E1" w14:textId="77777777" w:rsidR="0046520D" w:rsidRDefault="0046520D" w:rsidP="00F712FF">
            <w:pPr>
              <w:pStyle w:val="Tabellentext"/>
            </w:pPr>
          </w:p>
        </w:tc>
        <w:tc>
          <w:tcPr>
            <w:tcW w:w="17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D0E3A9" w14:textId="77777777" w:rsidR="0046520D" w:rsidRPr="005B05B8" w:rsidRDefault="0046520D" w:rsidP="00D76655">
            <w:pPr>
              <w:jc w:val="center"/>
              <w:rPr>
                <w:rFonts w:ascii="Meta Offc" w:hAnsi="Meta Offc" w:cs="Meta Offc"/>
                <w:sz w:val="18"/>
                <w:szCs w:val="18"/>
              </w:rPr>
            </w:pPr>
          </w:p>
        </w:tc>
      </w:tr>
      <w:tr w:rsidR="0007193D" w:rsidRPr="005B05B8" w14:paraId="2A101EA7" w14:textId="77777777" w:rsidTr="0007193D">
        <w:trPr>
          <w:trHeight w:val="284"/>
          <w:tblHeader/>
        </w:trPr>
        <w:tc>
          <w:tcPr>
            <w:tcW w:w="5440" w:type="dxa"/>
            <w:tcBorders>
              <w:top w:val="single" w:sz="4" w:space="0" w:color="auto"/>
              <w:left w:val="single" w:sz="4" w:space="0" w:color="auto"/>
              <w:bottom w:val="single" w:sz="4" w:space="0" w:color="auto"/>
              <w:right w:val="single" w:sz="4" w:space="0" w:color="auto"/>
            </w:tcBorders>
            <w:shd w:val="clear" w:color="auto" w:fill="auto"/>
          </w:tcPr>
          <w:p w14:paraId="566DEE9C" w14:textId="3602BCCB" w:rsidR="0084099D" w:rsidRPr="0084099D" w:rsidRDefault="0084099D" w:rsidP="00F712FF">
            <w:pPr>
              <w:pStyle w:val="Tabellentext"/>
            </w:pPr>
            <w:bookmarkStart w:id="5" w:name="_Hlk210226024"/>
            <w:r w:rsidRPr="0084099D">
              <w:t>Polyzyklische Aromatische Kohlenwasserstoffe (PAKs)</w:t>
            </w:r>
            <w:r w:rsidR="008A4001">
              <w:t>:</w:t>
            </w:r>
          </w:p>
          <w:p w14:paraId="5267A918" w14:textId="77777777" w:rsidR="0084099D" w:rsidRPr="0084099D" w:rsidRDefault="0084099D" w:rsidP="00F712FF">
            <w:pPr>
              <w:pStyle w:val="Tabellentext"/>
            </w:pPr>
            <w:r w:rsidRPr="0084099D">
              <w:t>In den Lenkergriffen, Schaltgriffen und Sätteln dürfen folgende Grenzwerte nicht überschritten werden</w:t>
            </w:r>
            <w:r w:rsidRPr="0084099D">
              <w:rPr>
                <w:vertAlign w:val="superscript"/>
              </w:rPr>
              <w:footnoteReference w:id="10"/>
            </w:r>
            <w:r w:rsidRPr="0084099D">
              <w:t>:</w:t>
            </w:r>
          </w:p>
          <w:p w14:paraId="6DCED010" w14:textId="77777777" w:rsidR="0084099D" w:rsidRPr="0084099D" w:rsidRDefault="0084099D" w:rsidP="00F712FF">
            <w:pPr>
              <w:pStyle w:val="Tabellentext"/>
              <w:numPr>
                <w:ilvl w:val="0"/>
                <w:numId w:val="25"/>
              </w:numPr>
            </w:pPr>
            <w:r w:rsidRPr="0084099D">
              <w:t>0,5 mg/kg Benz(a)pyren</w:t>
            </w:r>
          </w:p>
          <w:p w14:paraId="3210E78E" w14:textId="12341E1C" w:rsidR="0084099D" w:rsidRPr="0084099D" w:rsidRDefault="0084099D" w:rsidP="00F712FF">
            <w:pPr>
              <w:pStyle w:val="Tabellentext"/>
              <w:numPr>
                <w:ilvl w:val="0"/>
                <w:numId w:val="25"/>
              </w:numPr>
            </w:pPr>
            <w:r w:rsidRPr="0084099D">
              <w:t>10 mg/kg Summe 18 PAK (EPA)</w:t>
            </w:r>
          </w:p>
          <w:p w14:paraId="6ED87021" w14:textId="77777777" w:rsidR="0034498A" w:rsidRDefault="0034498A" w:rsidP="00F712FF">
            <w:pPr>
              <w:pStyle w:val="Tabellentext"/>
            </w:pPr>
          </w:p>
          <w:p w14:paraId="4D90023C" w14:textId="71788841" w:rsidR="0084099D" w:rsidRPr="00E97396" w:rsidRDefault="0084099D" w:rsidP="00F712FF">
            <w:pPr>
              <w:pStyle w:val="Tabellentext"/>
            </w:pPr>
            <w:r w:rsidRPr="00E97396">
              <w:t>Phthalate</w:t>
            </w:r>
            <w:r w:rsidR="00C81184" w:rsidRPr="00E97396">
              <w:t>:</w:t>
            </w:r>
          </w:p>
          <w:p w14:paraId="28B294DC" w14:textId="77777777" w:rsidR="0084099D" w:rsidRDefault="0084099D" w:rsidP="00F712FF">
            <w:pPr>
              <w:pStyle w:val="Tabellentext"/>
            </w:pPr>
            <w:r w:rsidRPr="0084099D">
              <w:t>Lenkergriffe, Schaltgriffe und Sättel dürfen keine Phthalate enthalten, die auf der Kandidatenliste nach REACH</w:t>
            </w:r>
            <w:r w:rsidRPr="0084099D">
              <w:rPr>
                <w:vertAlign w:val="superscript"/>
              </w:rPr>
              <w:footnoteReference w:id="11"/>
            </w:r>
            <w:r w:rsidRPr="0084099D">
              <w:t xml:space="preserve"> genannt sind.</w:t>
            </w:r>
          </w:p>
          <w:p w14:paraId="488596C6" w14:textId="77777777" w:rsidR="00E97396" w:rsidRPr="0084099D" w:rsidRDefault="00E97396" w:rsidP="00F712FF">
            <w:pPr>
              <w:pStyle w:val="Tabellentext"/>
            </w:pPr>
          </w:p>
          <w:p w14:paraId="66058653" w14:textId="2292E042" w:rsidR="0084099D" w:rsidRPr="00A722B1" w:rsidRDefault="0084099D" w:rsidP="00F712FF">
            <w:pPr>
              <w:pStyle w:val="Tabellentext"/>
            </w:pPr>
            <w:r w:rsidRPr="00A722B1">
              <w:t>Dimethylfumarat (DMF)</w:t>
            </w:r>
            <w:r w:rsidR="00C81184" w:rsidRPr="00A722B1">
              <w:t>:</w:t>
            </w:r>
          </w:p>
          <w:p w14:paraId="7CFF0626" w14:textId="77777777" w:rsidR="0084099D" w:rsidRDefault="0084099D" w:rsidP="00F712FF">
            <w:pPr>
              <w:pStyle w:val="Tabellentext"/>
            </w:pPr>
            <w:r w:rsidRPr="0084099D">
              <w:t>Bei der Verwendung von Leder in den Griffmaterialien oder im Sattel muss nachgewiesen werden, dass der Höchstgehalt an Dimethylfumarat von 0,1 mg/kg nicht überschritten wird.</w:t>
            </w:r>
          </w:p>
          <w:p w14:paraId="4D043F95" w14:textId="77777777" w:rsidR="00E97396" w:rsidRPr="0084099D" w:rsidRDefault="00E97396" w:rsidP="00F712FF">
            <w:pPr>
              <w:pStyle w:val="Tabellentext"/>
            </w:pPr>
          </w:p>
          <w:p w14:paraId="5E9BE480" w14:textId="7079C591" w:rsidR="0084099D" w:rsidRPr="00A722B1" w:rsidRDefault="0084099D" w:rsidP="00F712FF">
            <w:pPr>
              <w:pStyle w:val="Tabellentext"/>
            </w:pPr>
            <w:r w:rsidRPr="00A722B1">
              <w:t>Chrom VI</w:t>
            </w:r>
            <w:r w:rsidR="00C81184" w:rsidRPr="00A722B1">
              <w:t>:</w:t>
            </w:r>
            <w:r w:rsidRPr="00A722B1">
              <w:t xml:space="preserve"> </w:t>
            </w:r>
          </w:p>
          <w:p w14:paraId="1D99F6B7" w14:textId="77777777" w:rsidR="0084099D" w:rsidRPr="0084099D" w:rsidRDefault="0084099D" w:rsidP="00F712FF">
            <w:pPr>
              <w:pStyle w:val="Tabellentext"/>
            </w:pPr>
            <w:r w:rsidRPr="0084099D">
              <w:t>Bei der Verwendung von Leder in den Griffmaterialien oder im Sattel muss nachgewiesen werden, dass der Höchstgehalt an Chrom VI von 0,2 mg/kg nicht überschritten wird.</w:t>
            </w:r>
          </w:p>
          <w:p w14:paraId="1A6DBB5E" w14:textId="4F439ACC" w:rsidR="0007193D" w:rsidRDefault="0007193D" w:rsidP="00F712FF">
            <w:pPr>
              <w:pStyle w:val="Tabellentext"/>
            </w:pPr>
          </w:p>
        </w:tc>
        <w:tc>
          <w:tcPr>
            <w:tcW w:w="1648" w:type="dxa"/>
            <w:tcBorders>
              <w:top w:val="single" w:sz="4" w:space="0" w:color="auto"/>
              <w:left w:val="single" w:sz="4" w:space="0" w:color="auto"/>
              <w:bottom w:val="single" w:sz="4" w:space="0" w:color="auto"/>
              <w:right w:val="single" w:sz="4" w:space="0" w:color="auto"/>
            </w:tcBorders>
            <w:shd w:val="clear" w:color="auto" w:fill="auto"/>
          </w:tcPr>
          <w:p w14:paraId="7EB9D34C" w14:textId="336C6854" w:rsidR="0007193D" w:rsidRPr="00994FEC" w:rsidRDefault="0084099D" w:rsidP="00F712FF">
            <w:pPr>
              <w:pStyle w:val="Tabellentext"/>
            </w:pPr>
            <w:r>
              <w:t>Ausschluss</w:t>
            </w:r>
            <w:r w:rsidR="0007193D">
              <w:t>-</w:t>
            </w:r>
            <w:r w:rsidR="0007193D">
              <w:br/>
              <w:t>kriterium</w:t>
            </w:r>
          </w:p>
          <w:p w14:paraId="39EBF5C2" w14:textId="60EB3009" w:rsidR="0007193D" w:rsidRPr="00A065E3" w:rsidRDefault="0007193D" w:rsidP="00F712FF">
            <w:pPr>
              <w:pStyle w:val="Tabellentext"/>
            </w:pPr>
            <w:r w:rsidRPr="00A065E3">
              <w:t xml:space="preserve">Nachweis durch </w:t>
            </w:r>
            <w:r w:rsidR="00A065E3" w:rsidRPr="00A065E3">
              <w:t>Prüfbericht entsprechend den Anforderungen nach AfPS GS 2019:01 PAK</w:t>
            </w:r>
            <w:r w:rsidR="00A57353">
              <w:rPr>
                <w:rStyle w:val="Funotenzeichen"/>
              </w:rPr>
              <w:footnoteReference w:id="12"/>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2C3FE3BA" w14:textId="77777777" w:rsidR="0007193D" w:rsidRPr="005B05B8" w:rsidRDefault="0007193D" w:rsidP="00D76655">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656F4">
              <w:rPr>
                <w:rFonts w:ascii="Meta Offc" w:hAnsi="Meta Offc" w:cs="Meta Offc"/>
                <w:sz w:val="18"/>
                <w:szCs w:val="18"/>
              </w:rPr>
            </w:r>
            <w:r w:rsidR="004656F4">
              <w:rPr>
                <w:rFonts w:ascii="Meta Offc" w:hAnsi="Meta Offc" w:cs="Meta Offc"/>
                <w:sz w:val="18"/>
                <w:szCs w:val="18"/>
              </w:rPr>
              <w:fldChar w:fldCharType="separate"/>
            </w:r>
            <w:r w:rsidRPr="005B05B8">
              <w:rPr>
                <w:rFonts w:ascii="Meta Offc" w:hAnsi="Meta Offc" w:cs="Meta Offc"/>
                <w:sz w:val="18"/>
                <w:szCs w:val="18"/>
              </w:rPr>
              <w:fldChar w:fldCharType="end"/>
            </w:r>
          </w:p>
        </w:tc>
      </w:tr>
      <w:bookmarkEnd w:id="5"/>
    </w:tbl>
    <w:p w14:paraId="1705E3D2" w14:textId="77777777" w:rsidR="00FA4D2B" w:rsidRPr="00C01EC5" w:rsidRDefault="00FA4D2B" w:rsidP="00DC6B8F">
      <w:pPr>
        <w:pStyle w:val="Textkrper"/>
      </w:pPr>
    </w:p>
    <w:p w14:paraId="5801B51F" w14:textId="77777777" w:rsidR="00FA4D2B" w:rsidRPr="00C01EC5" w:rsidRDefault="00FA4D2B" w:rsidP="00DC6B8F">
      <w:pPr>
        <w:pStyle w:val="Textkrper"/>
      </w:pPr>
    </w:p>
    <w:bookmarkEnd w:id="0"/>
    <w:bookmarkEnd w:id="1"/>
    <w:bookmarkEnd w:id="2"/>
    <w:p w14:paraId="548E4B30" w14:textId="77777777" w:rsidR="005B230D" w:rsidRPr="00175CBD" w:rsidRDefault="005B230D" w:rsidP="00DC6B8F">
      <w:pPr>
        <w:pStyle w:val="Textkrper"/>
      </w:pPr>
    </w:p>
    <w:sectPr w:rsidR="005B230D" w:rsidRPr="00175CBD" w:rsidSect="00316802">
      <w:pgSz w:w="11906" w:h="16838" w:code="9"/>
      <w:pgMar w:top="1418" w:right="1134" w:bottom="1134"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8609D" w14:textId="77777777" w:rsidR="000C58DB" w:rsidRDefault="000C58DB">
      <w:r>
        <w:separator/>
      </w:r>
    </w:p>
    <w:p w14:paraId="529F3050" w14:textId="77777777" w:rsidR="000C58DB" w:rsidRDefault="000C58DB"/>
    <w:p w14:paraId="400D5FA1" w14:textId="77777777" w:rsidR="000C58DB" w:rsidRDefault="000C58DB"/>
    <w:p w14:paraId="5C1A72E9" w14:textId="77777777" w:rsidR="000C58DB" w:rsidRDefault="000C58DB"/>
    <w:p w14:paraId="7DB74329" w14:textId="77777777" w:rsidR="000C58DB" w:rsidRDefault="000C58DB"/>
  </w:endnote>
  <w:endnote w:type="continuationSeparator" w:id="0">
    <w:p w14:paraId="4667C235" w14:textId="77777777" w:rsidR="000C58DB" w:rsidRDefault="000C58DB">
      <w:r>
        <w:continuationSeparator/>
      </w:r>
    </w:p>
    <w:p w14:paraId="15923BCE" w14:textId="77777777" w:rsidR="000C58DB" w:rsidRDefault="000C58DB"/>
    <w:p w14:paraId="260D0B6E" w14:textId="77777777" w:rsidR="000C58DB" w:rsidRDefault="000C58DB"/>
    <w:p w14:paraId="5D7C3A46" w14:textId="77777777" w:rsidR="000C58DB" w:rsidRDefault="000C58DB"/>
    <w:p w14:paraId="01D47BEE" w14:textId="77777777" w:rsidR="000C58DB" w:rsidRDefault="000C58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eta Serif Offc">
    <w:panose1 w:val="02010504050101020102"/>
    <w:charset w:val="00"/>
    <w:family w:val="auto"/>
    <w:pitch w:val="variable"/>
    <w:sig w:usb0="800000EF" w:usb1="5000207B" w:usb2="00000008"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DemosEFOP-Medium">
    <w:altName w:val="Trebuchet MS"/>
    <w:panose1 w:val="00000000000000000000"/>
    <w:charset w:val="00"/>
    <w:family w:val="modern"/>
    <w:notTrueType/>
    <w:pitch w:val="variable"/>
    <w:sig w:usb0="8000002F" w:usb1="4000204A" w:usb2="00000000" w:usb3="00000000" w:csb0="00000001" w:csb1="00000000"/>
  </w:font>
  <w:font w:name="Interstate-BoldCondensed">
    <w:altName w:val="Calibri"/>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panose1 w:val="020B0604030101020102"/>
    <w:charset w:val="00"/>
    <w:family w:val="swiss"/>
    <w:pitch w:val="variable"/>
    <w:sig w:usb0="800000EF" w:usb1="5000207B" w:usb2="00000000" w:usb3="00000000" w:csb0="00000001" w:csb1="00000000"/>
  </w:font>
  <w:font w:name="Meta Offc Book">
    <w:altName w:val="Meta Offc"/>
    <w:charset w:val="00"/>
    <w:family w:val="swiss"/>
    <w:pitch w:val="variable"/>
    <w:sig w:usb0="800000EF" w:usb1="5000207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4E17A" w14:textId="77777777" w:rsidR="009B349A" w:rsidRPr="003213E9" w:rsidRDefault="009B349A" w:rsidP="003213E9">
    <w:pPr>
      <w:pStyle w:val="Fuzeile"/>
      <w:jc w:val="left"/>
    </w:pPr>
    <w:r w:rsidRPr="003213E9">
      <w:fldChar w:fldCharType="begin"/>
    </w:r>
    <w:r w:rsidRPr="003213E9">
      <w:instrText xml:space="preserve"> PAGE   \* MERGEFORMAT </w:instrText>
    </w:r>
    <w:r w:rsidRPr="003213E9">
      <w:fldChar w:fldCharType="separate"/>
    </w:r>
    <w:r w:rsidR="00316802">
      <w:rPr>
        <w:noProof/>
      </w:rPr>
      <w:t>12</w:t>
    </w:r>
    <w:r w:rsidRPr="003213E9">
      <w:rPr>
        <w:noProof/>
      </w:rPr>
      <w:fldChar w:fldCharType="end"/>
    </w:r>
  </w:p>
  <w:p w14:paraId="595AE467" w14:textId="77777777" w:rsidR="009B349A" w:rsidRDefault="009B349A" w:rsidP="003213E9">
    <w:pPr>
      <w:pStyle w:val="Fuzeile"/>
      <w:jc w:val="left"/>
    </w:pPr>
  </w:p>
  <w:p w14:paraId="0EF93084" w14:textId="77777777" w:rsidR="009B349A" w:rsidRDefault="00C032A5" w:rsidP="003213E9">
    <w:pPr>
      <w:pStyle w:val="Fuzeile"/>
      <w:jc w:val="left"/>
    </w:pPr>
    <w:r>
      <w:rPr>
        <w:noProof/>
      </w:rPr>
      <mc:AlternateContent>
        <mc:Choice Requires="wps">
          <w:drawing>
            <wp:anchor distT="0" distB="0" distL="114300" distR="114300" simplePos="0" relativeHeight="251661312" behindDoc="0" locked="0" layoutInCell="1" allowOverlap="1" wp14:anchorId="02238B36" wp14:editId="28A04CB8">
              <wp:simplePos x="0" y="0"/>
              <wp:positionH relativeFrom="page">
                <wp:posOffset>712470</wp:posOffset>
              </wp:positionH>
              <wp:positionV relativeFrom="page">
                <wp:posOffset>10512425</wp:posOffset>
              </wp:positionV>
              <wp:extent cx="1800225" cy="179705"/>
              <wp:effectExtent l="0" t="0" r="1905" b="444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980AD" id="Rectangle 6" o:spid="_x0000_s1026" style="position:absolute;margin-left:56.1pt;margin-top:827.75pt;width:141.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" fillcolor="#5ead35 [3214]"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178081"/>
      <w:docPartObj>
        <w:docPartGallery w:val="Page Numbers (Bottom of Page)"/>
        <w:docPartUnique/>
      </w:docPartObj>
    </w:sdtPr>
    <w:sdtEndPr/>
    <w:sdtContent>
      <w:p w14:paraId="54F48D98" w14:textId="77777777" w:rsidR="00BE73A1" w:rsidRPr="003213E9" w:rsidRDefault="00C032A5" w:rsidP="002946A5">
        <w:pPr>
          <w:pStyle w:val="Fuzeile"/>
        </w:pPr>
        <w:r>
          <w:rPr>
            <w:noProof/>
          </w:rPr>
          <mc:AlternateContent>
            <mc:Choice Requires="wps">
              <w:drawing>
                <wp:anchor distT="0" distB="0" distL="114300" distR="114300" simplePos="0" relativeHeight="251658240" behindDoc="0" locked="0" layoutInCell="1" allowOverlap="1" wp14:anchorId="28ABE7DE" wp14:editId="65EB02E4">
                  <wp:simplePos x="0" y="0"/>
                  <wp:positionH relativeFrom="page">
                    <wp:posOffset>5040630</wp:posOffset>
                  </wp:positionH>
                  <wp:positionV relativeFrom="page">
                    <wp:posOffset>10513060</wp:posOffset>
                  </wp:positionV>
                  <wp:extent cx="1800225" cy="179705"/>
                  <wp:effectExtent l="1905" t="0" r="0" b="381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60851" id="Rectangle 3" o:spid="_x0000_s1026" style="position:absolute;margin-left:396.9pt;margin-top:827.8pt;width:141.75pt;height:1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" fillcolor="#5ead35 [3214]" stroked="f">
                  <w10:wrap anchorx="page" anchory="page"/>
                </v:rect>
              </w:pict>
            </mc:Fallback>
          </mc:AlternateContent>
        </w:r>
        <w:r w:rsidR="00BE73A1">
          <w:ptab w:relativeTo="margin" w:alignment="center" w:leader="none"/>
        </w:r>
        <w:r w:rsidR="00316802" w:rsidRPr="003213E9">
          <w:fldChar w:fldCharType="begin"/>
        </w:r>
        <w:r w:rsidR="00316802" w:rsidRPr="003213E9">
          <w:instrText xml:space="preserve"> PAGE   \* MERGEFORMAT </w:instrText>
        </w:r>
        <w:r w:rsidR="00316802" w:rsidRPr="003213E9">
          <w:fldChar w:fldCharType="separate"/>
        </w:r>
        <w:r w:rsidR="001906D1">
          <w:rPr>
            <w:noProof/>
          </w:rPr>
          <w:t>4</w:t>
        </w:r>
        <w:r w:rsidR="00316802" w:rsidRPr="003213E9">
          <w:rPr>
            <w:noProof/>
          </w:rPr>
          <w:fldChar w:fldCharType="end"/>
        </w:r>
      </w:p>
    </w:sdtContent>
  </w:sdt>
  <w:p w14:paraId="44E8E200" w14:textId="77777777" w:rsidR="00BE73A1" w:rsidRPr="004B3601" w:rsidRDefault="00BE73A1" w:rsidP="002946A5">
    <w:pPr>
      <w:pStyle w:val="Fuzeile"/>
    </w:pPr>
  </w:p>
  <w:p w14:paraId="3532F56A" w14:textId="77777777" w:rsidR="00C34BD1" w:rsidRDefault="00C34B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D2099" w14:textId="77777777" w:rsidR="000C58DB" w:rsidRPr="00EF48A2" w:rsidRDefault="000C58DB" w:rsidP="00EF48A2">
      <w:pPr>
        <w:pStyle w:val="Fuzeile"/>
        <w:pBdr>
          <w:bottom w:val="single" w:sz="6" w:space="1" w:color="auto"/>
        </w:pBdr>
        <w:spacing w:line="240" w:lineRule="auto"/>
        <w:ind w:right="-23"/>
        <w:rPr>
          <w:sz w:val="2"/>
          <w:szCs w:val="2"/>
        </w:rPr>
      </w:pPr>
    </w:p>
    <w:p w14:paraId="12283320" w14:textId="77777777" w:rsidR="000C58DB" w:rsidRDefault="000C58DB"/>
  </w:footnote>
  <w:footnote w:type="continuationSeparator" w:id="0">
    <w:p w14:paraId="057FC4FE" w14:textId="77777777" w:rsidR="000C58DB" w:rsidRDefault="000C58DB">
      <w:r>
        <w:continuationSeparator/>
      </w:r>
    </w:p>
    <w:p w14:paraId="11B4F32F" w14:textId="77777777" w:rsidR="000C58DB" w:rsidRDefault="000C58DB"/>
    <w:p w14:paraId="65E1FA4F" w14:textId="77777777" w:rsidR="000C58DB" w:rsidRDefault="000C58DB"/>
    <w:p w14:paraId="294C974C" w14:textId="77777777" w:rsidR="000C58DB" w:rsidRDefault="000C58DB"/>
    <w:p w14:paraId="7A54F5FA" w14:textId="77777777" w:rsidR="000C58DB" w:rsidRDefault="000C58DB"/>
  </w:footnote>
  <w:footnote w:id="1">
    <w:p w14:paraId="03DADD77" w14:textId="77777777" w:rsidR="003465DA" w:rsidRPr="000F07B9" w:rsidRDefault="003465DA" w:rsidP="00F661FD">
      <w:pPr>
        <w:pStyle w:val="Funotentext"/>
      </w:pPr>
      <w:r w:rsidRPr="000F07B9">
        <w:rPr>
          <w:rStyle w:val="Funotenzeichen"/>
        </w:rPr>
        <w:footnoteRef/>
      </w:r>
      <w:r w:rsidRPr="000F07B9">
        <w:t xml:space="preserve"> </w:t>
      </w:r>
      <w:r w:rsidRPr="000F07B9">
        <w:tab/>
      </w:r>
      <w:r w:rsidRPr="006B66DD">
        <w:t>Als Nachweis sind die jeweils unter „Anmerkung“ genannten Dokumente dem ausgefüllten Fragebogen beizufügen.</w:t>
      </w:r>
    </w:p>
  </w:footnote>
  <w:footnote w:id="2">
    <w:p w14:paraId="3ABE5074" w14:textId="214FD650" w:rsidR="00611910" w:rsidRDefault="00611910" w:rsidP="00F661FD">
      <w:pPr>
        <w:pStyle w:val="Funotentext"/>
      </w:pPr>
      <w:r>
        <w:rPr>
          <w:rStyle w:val="Funotenzeichen"/>
        </w:rPr>
        <w:footnoteRef/>
      </w:r>
      <w:r>
        <w:t xml:space="preserve"> </w:t>
      </w:r>
      <w:r>
        <w:tab/>
      </w:r>
      <w:r w:rsidRPr="00611910">
        <w:t>Prüfgutachten müssen von einer „anerkannten Stelle“ stammen; als solche gelten in diesem Fall a) ein Prüflabor, das die allgemeinen Anforderungen an die Kompetenz von Prüf- und Kalibrierlaboratorien gemäß DIN EN ISO/IEC 17025 erfüllt oder b) ein Prüflaboratorium des Bieters oder Herstellers, das für die hier erforderlichen Messungen von einer unabhängigen Stelle als SMT-Labor (supervised manufacturer‘s testing laboratory) anerkannt ist.</w:t>
      </w:r>
    </w:p>
  </w:footnote>
  <w:footnote w:id="3">
    <w:p w14:paraId="13247E31" w14:textId="587C6945" w:rsidR="00DA7DFD" w:rsidRPr="001E77E9" w:rsidRDefault="00DA7DFD" w:rsidP="00DA7DFD">
      <w:pPr>
        <w:pStyle w:val="UBAFussnoten"/>
        <w:rPr>
          <w:rFonts w:ascii="Calibri" w:hAnsi="Calibri" w:cs="Calibri"/>
        </w:rPr>
      </w:pPr>
      <w:r w:rsidRPr="001E77E9">
        <w:rPr>
          <w:rStyle w:val="Funotenzeichen"/>
          <w:rFonts w:ascii="Calibri" w:hAnsi="Calibri" w:cs="Calibri"/>
        </w:rPr>
        <w:footnoteRef/>
      </w:r>
      <w:r w:rsidRPr="001E77E9">
        <w:rPr>
          <w:rFonts w:ascii="Calibri" w:hAnsi="Calibri" w:cs="Calibri"/>
        </w:rPr>
        <w:t xml:space="preserve"> </w:t>
      </w:r>
      <w:r w:rsidRPr="001E77E9">
        <w:rPr>
          <w:rFonts w:ascii="Calibri" w:hAnsi="Calibri" w:cs="Calibri"/>
        </w:rPr>
        <w:tab/>
        <w:t>Siehe Fußnote 2</w:t>
      </w:r>
    </w:p>
  </w:footnote>
  <w:footnote w:id="4">
    <w:p w14:paraId="58DDFCD2" w14:textId="77777777" w:rsidR="006464EC" w:rsidRPr="001E77E9" w:rsidRDefault="006464EC" w:rsidP="006464EC">
      <w:pPr>
        <w:pStyle w:val="UBAFussnoten"/>
        <w:rPr>
          <w:rFonts w:ascii="Calibri" w:hAnsi="Calibri" w:cs="Calibri"/>
        </w:rPr>
      </w:pPr>
      <w:r w:rsidRPr="001E77E9">
        <w:rPr>
          <w:rStyle w:val="Funotenzeichen"/>
          <w:rFonts w:ascii="Calibri" w:hAnsi="Calibri" w:cs="Calibri"/>
        </w:rPr>
        <w:footnoteRef/>
      </w:r>
      <w:r w:rsidRPr="001E77E9">
        <w:rPr>
          <w:rFonts w:ascii="Calibri" w:hAnsi="Calibri" w:cs="Calibri"/>
        </w:rPr>
        <w:t xml:space="preserve"> </w:t>
      </w:r>
      <w:r w:rsidRPr="001E77E9">
        <w:rPr>
          <w:rFonts w:ascii="Calibri" w:hAnsi="Calibri" w:cs="Calibri"/>
        </w:rPr>
        <w:tab/>
        <w:t>Siehe Fußnote 2</w:t>
      </w:r>
    </w:p>
  </w:footnote>
  <w:footnote w:id="5">
    <w:p w14:paraId="02195201" w14:textId="744DBC74" w:rsidR="00E63E5A" w:rsidRPr="00B70281" w:rsidRDefault="00E63E5A" w:rsidP="00F661FD">
      <w:pPr>
        <w:pStyle w:val="Funotentext"/>
      </w:pPr>
      <w:r w:rsidRPr="00B70281">
        <w:rPr>
          <w:vertAlign w:val="superscript"/>
        </w:rPr>
        <w:footnoteRef/>
      </w:r>
      <w:r w:rsidRPr="00B70281">
        <w:t xml:space="preserve"> </w:t>
      </w:r>
      <w:r w:rsidR="006B66DD">
        <w:tab/>
      </w:r>
      <w:r w:rsidRPr="006B66DD">
        <w:rPr>
          <w:rStyle w:val="FunotentextZchn"/>
        </w:rPr>
        <w:t xml:space="preserve">Gemäß der Netzteil-Verordnung (EG) Nr. 278/2009 bezeichnet „Nulllast“ einen Zustand, in dem die Eingangsschnittstelle eines externen Netzteils mit dem Versorgungsnetz, die Ausgangsschnittstelle aber nicht mit einem Primärverbraucher verbunden ist, abrufbar unter: </w:t>
      </w:r>
      <w:hyperlink r:id="rId1" w:history="1">
        <w:r w:rsidRPr="006B66DD">
          <w:rPr>
            <w:rStyle w:val="FunotentextZchn"/>
          </w:rPr>
          <w:t>http://eur-lex.europa.eu/legal-content/DE/TXT/PDF/?uri=CELEX:32009R0278&amp;from=DE</w:t>
        </w:r>
      </w:hyperlink>
      <w:r w:rsidRPr="006B66DD">
        <w:rPr>
          <w:rStyle w:val="FunotentextZchn"/>
        </w:rPr>
        <w:t>.</w:t>
      </w:r>
    </w:p>
  </w:footnote>
  <w:footnote w:id="6">
    <w:p w14:paraId="240D0D00" w14:textId="162C2270" w:rsidR="00E63E5A" w:rsidRPr="0003540C" w:rsidRDefault="00E63E5A" w:rsidP="00F661FD">
      <w:pPr>
        <w:pStyle w:val="Funotentext"/>
      </w:pPr>
      <w:r w:rsidRPr="0003540C">
        <w:rPr>
          <w:vertAlign w:val="superscript"/>
        </w:rPr>
        <w:footnoteRef/>
      </w:r>
      <w:r w:rsidRPr="0003540C">
        <w:t xml:space="preserve"> </w:t>
      </w:r>
      <w:r w:rsidR="006B66DD">
        <w:tab/>
      </w:r>
      <w:r w:rsidR="001F5A3C">
        <w:t>Siehe Fußnote 2</w:t>
      </w:r>
    </w:p>
  </w:footnote>
  <w:footnote w:id="7">
    <w:p w14:paraId="45A72B37" w14:textId="01CFA62B" w:rsidR="0003540C" w:rsidRPr="00F661FD" w:rsidRDefault="0003540C" w:rsidP="00F661FD">
      <w:pPr>
        <w:pStyle w:val="Funotentext"/>
        <w:rPr>
          <w:u w:val="single"/>
        </w:rPr>
      </w:pPr>
      <w:r w:rsidRPr="00F661FD">
        <w:rPr>
          <w:rStyle w:val="Funotenzeichen"/>
        </w:rPr>
        <w:footnoteRef/>
      </w:r>
      <w:r w:rsidRPr="00F661FD">
        <w:t xml:space="preserve"> </w:t>
      </w:r>
      <w:r w:rsidR="00B70281" w:rsidRPr="00F661FD">
        <w:tab/>
      </w:r>
      <w:r w:rsidR="00284A31" w:rsidRPr="00F661FD">
        <w:t>Batterie Verordnung (EU) 2023/1524 abrufbar unter</w:t>
      </w:r>
      <w:r w:rsidR="00284A31" w:rsidRPr="00F866E4">
        <w:rPr>
          <w:color w:val="252526" w:themeColor="text1" w:themeShade="80"/>
        </w:rPr>
        <w:t xml:space="preserve">: </w:t>
      </w:r>
      <w:hyperlink r:id="rId2" w:history="1">
        <w:r w:rsidR="007B6FDA" w:rsidRPr="00F866E4">
          <w:rPr>
            <w:rStyle w:val="Hyperlink"/>
            <w:color w:val="252526" w:themeColor="text1" w:themeShade="80"/>
            <w:sz w:val="16"/>
            <w:u w:val="none"/>
          </w:rPr>
          <w:t>https://eur-lex.europa.eu/legal-content/DE/TXT/?uri=CELEX:32023R1542</w:t>
        </w:r>
      </w:hyperlink>
    </w:p>
  </w:footnote>
  <w:footnote w:id="8">
    <w:p w14:paraId="4DF0CFDF" w14:textId="61FFC2F4" w:rsidR="00BD7024" w:rsidRPr="00A065E3" w:rsidRDefault="00BD7024" w:rsidP="00F661FD">
      <w:pPr>
        <w:pStyle w:val="Funotentext"/>
      </w:pPr>
      <w:r w:rsidRPr="00A065E3">
        <w:rPr>
          <w:vertAlign w:val="superscript"/>
        </w:rPr>
        <w:footnoteRef/>
      </w:r>
      <w:r w:rsidRPr="00A065E3">
        <w:t xml:space="preserve"> </w:t>
      </w:r>
      <w:r w:rsidR="004C179C">
        <w:tab/>
      </w:r>
      <w:r w:rsidRPr="00A065E3">
        <w:t>Die Selbstentladung ist nach den in Norm DIN EN 61960 in ihrer aktuellen Fassung, Abschnitt 7.3 angegebenen Testbedingungen zu messen. Alle drei getesteten Akkus müssen die Anforderungen des beschriebenen Testverfahrens erfüllen. Die im letzten Ladezyklus des Tests ermittelte Restkapazität muss mindestens 80 Prozent der Bemessungskapazität betragen.</w:t>
      </w:r>
    </w:p>
  </w:footnote>
  <w:footnote w:id="9">
    <w:p w14:paraId="611398DF" w14:textId="370812FE" w:rsidR="00AB7D2B" w:rsidRDefault="00AB7D2B" w:rsidP="00F661FD">
      <w:pPr>
        <w:pStyle w:val="Funotentext"/>
      </w:pPr>
      <w:r w:rsidRPr="005C56F5">
        <w:rPr>
          <w:vertAlign w:val="superscript"/>
        </w:rPr>
        <w:footnoteRef/>
      </w:r>
      <w:r w:rsidRPr="005C56F5">
        <w:t xml:space="preserve"> </w:t>
      </w:r>
      <w:r w:rsidR="00490B3D">
        <w:tab/>
      </w:r>
      <w:r w:rsidRPr="005C56F5">
        <w:t xml:space="preserve">Siehe Fußnote </w:t>
      </w:r>
      <w:r w:rsidR="005C56F5" w:rsidRPr="005C56F5">
        <w:t>2</w:t>
      </w:r>
    </w:p>
  </w:footnote>
  <w:footnote w:id="10">
    <w:p w14:paraId="369A99C1" w14:textId="08DB9BBD" w:rsidR="0084099D" w:rsidRPr="00A065E3" w:rsidRDefault="0084099D" w:rsidP="00F661FD">
      <w:pPr>
        <w:pStyle w:val="Funotentext"/>
      </w:pPr>
      <w:r w:rsidRPr="00A065E3">
        <w:rPr>
          <w:rStyle w:val="Funotenzeichen"/>
        </w:rPr>
        <w:footnoteRef/>
      </w:r>
      <w:r w:rsidRPr="00A065E3">
        <w:rPr>
          <w:vertAlign w:val="superscript"/>
        </w:rPr>
        <w:t xml:space="preserve"> </w:t>
      </w:r>
      <w:r w:rsidR="006B1BBA">
        <w:rPr>
          <w:vertAlign w:val="superscript"/>
        </w:rPr>
        <w:tab/>
      </w:r>
      <w:r w:rsidRPr="00A065E3">
        <w:t>Gemäß AfPS GS 2019:01 PAK werden in der Summe der 18 PAK (erweiterte Stoffliste des AtAV (Vorgängerausschuss des AfPS) auf Basis der Erkenntnisse der United States Environmental Protection Agency (EPA) (gemäß der Liste im ZEK-Dokument 04-11) nur die PAK-Komponenten berücksichtigt, die im Material oberhalb 0,2 mg/kg festgestellt wurden.</w:t>
      </w:r>
    </w:p>
  </w:footnote>
  <w:footnote w:id="11">
    <w:p w14:paraId="640961B2" w14:textId="6A0B61CA" w:rsidR="0084099D" w:rsidRPr="00A065E3" w:rsidRDefault="0084099D" w:rsidP="00F661FD">
      <w:pPr>
        <w:pStyle w:val="Funotentext"/>
      </w:pPr>
      <w:r w:rsidRPr="00A065E3">
        <w:rPr>
          <w:vertAlign w:val="superscript"/>
        </w:rPr>
        <w:footnoteRef/>
      </w:r>
      <w:r w:rsidRPr="00A065E3">
        <w:t xml:space="preserve"> </w:t>
      </w:r>
      <w:r w:rsidR="00EF039F">
        <w:tab/>
      </w:r>
      <w:r w:rsidRPr="00A065E3">
        <w:t xml:space="preserve">Vgl. </w:t>
      </w:r>
      <w:hyperlink r:id="rId3" w:history="1">
        <w:r w:rsidRPr="00A065E3">
          <w:t>https://echa.europa.eu/de/candidate-list-table</w:t>
        </w:r>
      </w:hyperlink>
      <w:r w:rsidRPr="00A065E3">
        <w:t>.</w:t>
      </w:r>
    </w:p>
  </w:footnote>
  <w:footnote w:id="12">
    <w:p w14:paraId="101A8528" w14:textId="54F40BBA" w:rsidR="00A57353" w:rsidRDefault="00A57353" w:rsidP="00F661FD">
      <w:pPr>
        <w:pStyle w:val="Funotentext"/>
      </w:pPr>
      <w:r w:rsidRPr="00EC567C">
        <w:rPr>
          <w:vertAlign w:val="superscript"/>
        </w:rPr>
        <w:footnoteRef/>
      </w:r>
      <w:r w:rsidRPr="00EC567C">
        <w:t xml:space="preserve"> </w:t>
      </w:r>
      <w:r w:rsidR="00EF039F">
        <w:tab/>
      </w:r>
      <w:r w:rsidRPr="00EC567C">
        <w:t>Die Anforderungen für die dortige Kategorie 2 für „Materialien, die nicht in Kategorie 1 fallen, mit vorhersehbarem Hautkontakt länger als 30 s (längerfristiger Hautkontakt) oder wiederholtem kurzfristigen Hautkontakt“ gemäß der Unterkategorie „übrige Produkte nach ProdSG“ sind erfüllt.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8CC7" w14:textId="77777777" w:rsidR="00BE73A1" w:rsidRDefault="003213E9" w:rsidP="00DC6B8F">
    <w:pPr>
      <w:pStyle w:val="Kopfzeile"/>
    </w:pPr>
    <w:r w:rsidRPr="004B3601">
      <w:rPr>
        <w:b/>
      </w:rPr>
      <w:t>UBA Texte</w:t>
    </w:r>
    <w:r>
      <w:t xml:space="preserve"> </w:t>
    </w:r>
    <w:r w:rsidRPr="0084338A">
      <w:t xml:space="preserve">Kopfzeile: bitte </w:t>
    </w:r>
    <w:r>
      <w:t xml:space="preserve"> </w:t>
    </w:r>
    <w:r w:rsidRPr="0084338A">
      <w:t>Namen des Projektes / Berichtes eintragen (evtl. in Kurzform)</w:t>
    </w:r>
  </w:p>
  <w:p w14:paraId="515A61B1" w14:textId="77777777" w:rsidR="00C34BD1" w:rsidRDefault="00C34B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57A9" w14:textId="587C7DEA" w:rsidR="00BE73A1" w:rsidRPr="0084338A" w:rsidRDefault="00FA4D2B" w:rsidP="00DC6B8F">
    <w:pPr>
      <w:pStyle w:val="Kopfzeile"/>
    </w:pPr>
    <w:r w:rsidRPr="00FA4D2B">
      <w:t>Anbieterfragebogen zur umweltf</w:t>
    </w:r>
    <w:r>
      <w:t xml:space="preserve">reundlichen </w:t>
    </w:r>
    <w:r w:rsidR="00F9464C">
      <w:t xml:space="preserve">öffentlichen </w:t>
    </w:r>
    <w:r>
      <w:t>Beschaffung</w:t>
    </w:r>
    <w:r w:rsidR="007B3F8A">
      <w:t xml:space="preserve"> von</w:t>
    </w:r>
    <w:r>
      <w:t xml:space="preserve"> </w:t>
    </w:r>
    <w:sdt>
      <w:sdtPr>
        <w:id w:val="258036152"/>
        <w:placeholder>
          <w:docPart w:val="EE8AC5C56FBF45DCA6903D009E9B61DA"/>
        </w:placeholder>
      </w:sdtPr>
      <w:sdtEndPr/>
      <w:sdtContent>
        <w:r w:rsidR="00755C2E" w:rsidRPr="00755C2E">
          <w:t>Elektrofahrräder</w:t>
        </w:r>
        <w:r w:rsidR="007B3F8A">
          <w:t>n</w:t>
        </w:r>
        <w:r w:rsidR="00755C2E" w:rsidRPr="00755C2E">
          <w:t xml:space="preserve"> (Pedelecs 25)</w:t>
        </w:r>
      </w:sdtContent>
    </w:sdt>
  </w:p>
  <w:p w14:paraId="5765BC3E" w14:textId="77777777" w:rsidR="00C34BD1" w:rsidRPr="00BE28DD" w:rsidRDefault="00C34BD1" w:rsidP="00C45948">
    <w:pPr>
      <w:spacing w:after="0"/>
      <w:rPr>
        <w:sz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0887D5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EE845F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350F62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31A846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69FA179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B1AD6E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2BDB0"/>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52DA7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42C4FA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A4E900E"/>
    <w:lvl w:ilvl="0">
      <w:start w:val="1"/>
      <w:numFmt w:val="lowerLetter"/>
      <w:pStyle w:val="Aufzhlungszeichen"/>
      <w:lvlText w:val="%1)"/>
      <w:lvlJc w:val="left"/>
      <w:pPr>
        <w:tabs>
          <w:tab w:val="num" w:pos="720"/>
        </w:tabs>
        <w:ind w:left="720" w:hanging="360"/>
      </w:pPr>
      <w:rPr>
        <w:rFonts w:hint="default"/>
      </w:rPr>
    </w:lvl>
  </w:abstractNum>
  <w:abstractNum w:abstractNumId="10" w15:restartNumberingAfterBreak="0">
    <w:nsid w:val="01DF71B5"/>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1F544BD"/>
    <w:multiLevelType w:val="hybridMultilevel"/>
    <w:tmpl w:val="96E420E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24C5DF1"/>
    <w:multiLevelType w:val="multilevel"/>
    <w:tmpl w:val="006C7E32"/>
    <w:lvl w:ilvl="0">
      <w:start w:val="1"/>
      <w:numFmt w:val="decimal"/>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3" w15:restartNumberingAfterBreak="0">
    <w:nsid w:val="05EB30AF"/>
    <w:multiLevelType w:val="multilevel"/>
    <w:tmpl w:val="C4B010D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11453FB7"/>
    <w:multiLevelType w:val="multilevel"/>
    <w:tmpl w:val="E486AAA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15:restartNumberingAfterBreak="0">
    <w:nsid w:val="175D1189"/>
    <w:multiLevelType w:val="hybridMultilevel"/>
    <w:tmpl w:val="55CA874A"/>
    <w:lvl w:ilvl="0" w:tplc="0D1A0E74">
      <w:start w:val="1"/>
      <w:numFmt w:val="bullet"/>
      <w:pStyle w:val="Aufzhlung"/>
      <w:lvlText w:val="►"/>
      <w:lvlJc w:val="left"/>
      <w:pPr>
        <w:ind w:left="360" w:hanging="360"/>
      </w:pPr>
      <w:rPr>
        <w:rFonts w:ascii="Arial" w:hAnsi="Arial" w:hint="default"/>
        <w:sz w:val="16"/>
      </w:rPr>
    </w:lvl>
    <w:lvl w:ilvl="1" w:tplc="C47AF86A">
      <w:start w:val="1"/>
      <w:numFmt w:val="decimal"/>
      <w:lvlText w:val="%2."/>
      <w:lvlJc w:val="left"/>
      <w:pPr>
        <w:tabs>
          <w:tab w:val="num" w:pos="1083"/>
        </w:tabs>
        <w:ind w:left="1083" w:hanging="360"/>
      </w:pPr>
      <w:rPr>
        <w:rFonts w:hint="default"/>
      </w:rPr>
    </w:lvl>
    <w:lvl w:ilvl="2" w:tplc="04070005">
      <w:start w:val="1"/>
      <w:numFmt w:val="bullet"/>
      <w:lvlText w:val=""/>
      <w:lvlJc w:val="left"/>
      <w:pPr>
        <w:tabs>
          <w:tab w:val="num" w:pos="1803"/>
        </w:tabs>
        <w:ind w:left="1803" w:hanging="360"/>
      </w:pPr>
      <w:rPr>
        <w:rFonts w:ascii="Wingdings" w:hAnsi="Wingdings" w:hint="default"/>
      </w:rPr>
    </w:lvl>
    <w:lvl w:ilvl="3" w:tplc="04070001" w:tentative="1">
      <w:start w:val="1"/>
      <w:numFmt w:val="bullet"/>
      <w:lvlText w:val=""/>
      <w:lvlJc w:val="left"/>
      <w:pPr>
        <w:tabs>
          <w:tab w:val="num" w:pos="2523"/>
        </w:tabs>
        <w:ind w:left="2523" w:hanging="360"/>
      </w:pPr>
      <w:rPr>
        <w:rFonts w:ascii="Symbol" w:hAnsi="Symbol" w:hint="default"/>
      </w:rPr>
    </w:lvl>
    <w:lvl w:ilvl="4" w:tplc="04070003" w:tentative="1">
      <w:start w:val="1"/>
      <w:numFmt w:val="bullet"/>
      <w:lvlText w:val="o"/>
      <w:lvlJc w:val="left"/>
      <w:pPr>
        <w:tabs>
          <w:tab w:val="num" w:pos="3243"/>
        </w:tabs>
        <w:ind w:left="3243" w:hanging="360"/>
      </w:pPr>
      <w:rPr>
        <w:rFonts w:ascii="Courier New" w:hAnsi="Courier New" w:cs="Courier New" w:hint="default"/>
      </w:rPr>
    </w:lvl>
    <w:lvl w:ilvl="5" w:tplc="04070005" w:tentative="1">
      <w:start w:val="1"/>
      <w:numFmt w:val="bullet"/>
      <w:lvlText w:val=""/>
      <w:lvlJc w:val="left"/>
      <w:pPr>
        <w:tabs>
          <w:tab w:val="num" w:pos="3963"/>
        </w:tabs>
        <w:ind w:left="3963" w:hanging="360"/>
      </w:pPr>
      <w:rPr>
        <w:rFonts w:ascii="Wingdings" w:hAnsi="Wingdings" w:hint="default"/>
      </w:rPr>
    </w:lvl>
    <w:lvl w:ilvl="6" w:tplc="04070001" w:tentative="1">
      <w:start w:val="1"/>
      <w:numFmt w:val="bullet"/>
      <w:lvlText w:val=""/>
      <w:lvlJc w:val="left"/>
      <w:pPr>
        <w:tabs>
          <w:tab w:val="num" w:pos="4683"/>
        </w:tabs>
        <w:ind w:left="4683" w:hanging="360"/>
      </w:pPr>
      <w:rPr>
        <w:rFonts w:ascii="Symbol" w:hAnsi="Symbol" w:hint="default"/>
      </w:rPr>
    </w:lvl>
    <w:lvl w:ilvl="7" w:tplc="04070003" w:tentative="1">
      <w:start w:val="1"/>
      <w:numFmt w:val="bullet"/>
      <w:lvlText w:val="o"/>
      <w:lvlJc w:val="left"/>
      <w:pPr>
        <w:tabs>
          <w:tab w:val="num" w:pos="5403"/>
        </w:tabs>
        <w:ind w:left="5403" w:hanging="360"/>
      </w:pPr>
      <w:rPr>
        <w:rFonts w:ascii="Courier New" w:hAnsi="Courier New" w:cs="Courier New" w:hint="default"/>
      </w:rPr>
    </w:lvl>
    <w:lvl w:ilvl="8" w:tplc="04070005" w:tentative="1">
      <w:start w:val="1"/>
      <w:numFmt w:val="bullet"/>
      <w:lvlText w:val=""/>
      <w:lvlJc w:val="left"/>
      <w:pPr>
        <w:tabs>
          <w:tab w:val="num" w:pos="6123"/>
        </w:tabs>
        <w:ind w:left="6123" w:hanging="360"/>
      </w:pPr>
      <w:rPr>
        <w:rFonts w:ascii="Wingdings" w:hAnsi="Wingdings" w:hint="default"/>
      </w:rPr>
    </w:lvl>
  </w:abstractNum>
  <w:abstractNum w:abstractNumId="16" w15:restartNumberingAfterBreak="0">
    <w:nsid w:val="30F31983"/>
    <w:multiLevelType w:val="hybridMultilevel"/>
    <w:tmpl w:val="CE5072A8"/>
    <w:lvl w:ilvl="0" w:tplc="318E736C">
      <w:start w:val="1"/>
      <w:numFmt w:val="lowerLetter"/>
      <w:pStyle w:val="Aufzhlunga"/>
      <w:lvlText w:val="%1)"/>
      <w:lvlJc w:val="left"/>
      <w:pPr>
        <w:ind w:left="1077" w:hanging="360"/>
      </w:pPr>
    </w:lvl>
    <w:lvl w:ilvl="1" w:tplc="04070019" w:tentative="1">
      <w:start w:val="1"/>
      <w:numFmt w:val="lowerLetter"/>
      <w:lvlText w:val="%2."/>
      <w:lvlJc w:val="left"/>
      <w:pPr>
        <w:ind w:left="1797" w:hanging="360"/>
      </w:pPr>
    </w:lvl>
    <w:lvl w:ilvl="2" w:tplc="0407001B" w:tentative="1">
      <w:start w:val="1"/>
      <w:numFmt w:val="lowerRoman"/>
      <w:lvlText w:val="%3."/>
      <w:lvlJc w:val="right"/>
      <w:pPr>
        <w:ind w:left="2517" w:hanging="180"/>
      </w:pPr>
    </w:lvl>
    <w:lvl w:ilvl="3" w:tplc="0407000F" w:tentative="1">
      <w:start w:val="1"/>
      <w:numFmt w:val="decimal"/>
      <w:lvlText w:val="%4."/>
      <w:lvlJc w:val="left"/>
      <w:pPr>
        <w:ind w:left="3237" w:hanging="360"/>
      </w:pPr>
    </w:lvl>
    <w:lvl w:ilvl="4" w:tplc="04070019" w:tentative="1">
      <w:start w:val="1"/>
      <w:numFmt w:val="lowerLetter"/>
      <w:lvlText w:val="%5."/>
      <w:lvlJc w:val="left"/>
      <w:pPr>
        <w:ind w:left="3957" w:hanging="360"/>
      </w:pPr>
    </w:lvl>
    <w:lvl w:ilvl="5" w:tplc="0407001B" w:tentative="1">
      <w:start w:val="1"/>
      <w:numFmt w:val="lowerRoman"/>
      <w:lvlText w:val="%6."/>
      <w:lvlJc w:val="right"/>
      <w:pPr>
        <w:ind w:left="4677" w:hanging="180"/>
      </w:pPr>
    </w:lvl>
    <w:lvl w:ilvl="6" w:tplc="0407000F" w:tentative="1">
      <w:start w:val="1"/>
      <w:numFmt w:val="decimal"/>
      <w:lvlText w:val="%7."/>
      <w:lvlJc w:val="left"/>
      <w:pPr>
        <w:ind w:left="5397" w:hanging="360"/>
      </w:pPr>
    </w:lvl>
    <w:lvl w:ilvl="7" w:tplc="04070019" w:tentative="1">
      <w:start w:val="1"/>
      <w:numFmt w:val="lowerLetter"/>
      <w:lvlText w:val="%8."/>
      <w:lvlJc w:val="left"/>
      <w:pPr>
        <w:ind w:left="6117" w:hanging="360"/>
      </w:pPr>
    </w:lvl>
    <w:lvl w:ilvl="8" w:tplc="0407001B" w:tentative="1">
      <w:start w:val="1"/>
      <w:numFmt w:val="lowerRoman"/>
      <w:lvlText w:val="%9."/>
      <w:lvlJc w:val="right"/>
      <w:pPr>
        <w:ind w:left="6837" w:hanging="180"/>
      </w:pPr>
    </w:lvl>
  </w:abstractNum>
  <w:abstractNum w:abstractNumId="17" w15:restartNumberingAfterBreak="0">
    <w:nsid w:val="3482193D"/>
    <w:multiLevelType w:val="multilevel"/>
    <w:tmpl w:val="60F65A16"/>
    <w:styleLink w:val="UBABuchstaben"/>
    <w:lvl w:ilvl="0">
      <w:start w:val="1"/>
      <w:numFmt w:val="lowerLetter"/>
      <w:pStyle w:val="UBAListeBuchstaben"/>
      <w:lvlText w:val="%1)"/>
      <w:lvlJc w:val="left"/>
      <w:pPr>
        <w:ind w:left="432" w:hanging="432"/>
      </w:pPr>
      <w:rPr>
        <w:rFonts w:asciiTheme="minorHAnsi" w:hAnsiTheme="minorHAnsi" w:hint="default"/>
        <w:b w:val="0"/>
        <w:color w:val="auto"/>
        <w:sz w:val="22"/>
      </w:rPr>
    </w:lvl>
    <w:lvl w:ilvl="1">
      <w:start w:val="1"/>
      <w:numFmt w:val="decimal"/>
      <w:lvlText w:val="%1.%2"/>
      <w:lvlJc w:val="left"/>
      <w:pPr>
        <w:ind w:left="576" w:hanging="576"/>
      </w:pPr>
      <w:rPr>
        <w:rFonts w:asciiTheme="minorHAnsi" w:hAnsiTheme="minorHAnsi" w:hint="default"/>
        <w:b/>
        <w:bCs w:val="0"/>
        <w:i w:val="0"/>
        <w:iCs w:val="0"/>
        <w:caps w:val="0"/>
        <w:smallCaps w:val="0"/>
        <w:strike w:val="0"/>
        <w:dstrike w:val="0"/>
        <w:noProof w:val="0"/>
        <w:vanish w:val="0"/>
        <w:color w:val="auto"/>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HAnsi" w:hAnsiTheme="minorHAnsi" w:hint="default"/>
        <w:b/>
        <w:sz w:val="22"/>
      </w:rPr>
    </w:lvl>
    <w:lvl w:ilvl="3">
      <w:start w:val="1"/>
      <w:numFmt w:val="decimal"/>
      <w:lvlText w:val="%1.%2.%3.%4"/>
      <w:lvlJc w:val="left"/>
      <w:pPr>
        <w:ind w:left="864" w:hanging="864"/>
      </w:pPr>
      <w:rPr>
        <w:rFonts w:asciiTheme="minorHAnsi" w:hAnsiTheme="minorHAnsi" w:hint="default"/>
        <w:b/>
        <w:sz w:val="22"/>
      </w:rPr>
    </w:lvl>
    <w:lvl w:ilvl="4">
      <w:start w:val="1"/>
      <w:numFmt w:val="none"/>
      <w:lvlText w:val="%5"/>
      <w:lvlJc w:val="left"/>
      <w:pPr>
        <w:ind w:left="1008" w:hanging="1008"/>
      </w:pPr>
      <w:rPr>
        <w:rFonts w:asciiTheme="minorHAnsi" w:hAnsiTheme="minorHAnsi" w:hint="default"/>
        <w:b/>
        <w:color w:val="auto"/>
        <w:sz w:val="22"/>
      </w:rPr>
    </w:lvl>
    <w:lvl w:ilvl="5">
      <w:start w:val="1"/>
      <w:numFmt w:val="none"/>
      <w:lvlText w:val="%6"/>
      <w:lvlJc w:val="left"/>
      <w:pPr>
        <w:ind w:left="1152" w:hanging="1152"/>
      </w:pPr>
      <w:rPr>
        <w:rFonts w:asciiTheme="minorHAnsi" w:hAnsiTheme="minorHAnsi" w:hint="default"/>
        <w:i/>
        <w:color w:val="auto"/>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38A97942"/>
    <w:multiLevelType w:val="hybridMultilevel"/>
    <w:tmpl w:val="6060D5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FF549E3"/>
    <w:multiLevelType w:val="hybridMultilevel"/>
    <w:tmpl w:val="0A2A2706"/>
    <w:lvl w:ilvl="0" w:tplc="12C08BA6">
      <w:start w:val="8"/>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BB04874"/>
    <w:multiLevelType w:val="multilevel"/>
    <w:tmpl w:val="F25E804A"/>
    <w:lvl w:ilvl="0">
      <w:start w:val="1"/>
      <w:numFmt w:val="bullet"/>
      <w:pStyle w:val="UBAListePfeile"/>
      <w:lvlText w:val="►"/>
      <w:lvlJc w:val="left"/>
      <w:pPr>
        <w:ind w:left="357" w:hanging="357"/>
      </w:pPr>
      <w:rPr>
        <w:rFonts w:ascii="Arial" w:hAnsi="Arial" w:hint="default"/>
        <w:color w:val="005F85" w:themeColor="accent2"/>
        <w:sz w:val="20"/>
      </w:rPr>
    </w:lvl>
    <w:lvl w:ilvl="1">
      <w:start w:val="1"/>
      <w:numFmt w:val="bullet"/>
      <w:lvlText w:val=""/>
      <w:lvlJc w:val="left"/>
      <w:pPr>
        <w:ind w:left="714" w:hanging="357"/>
      </w:pPr>
      <w:rPr>
        <w:rFonts w:ascii="Wingdings" w:hAnsi="Wingdings" w:hint="default"/>
        <w:color w:val="005F85" w:themeColor="accent2"/>
        <w:sz w:val="16"/>
      </w:rPr>
    </w:lvl>
    <w:lvl w:ilvl="2">
      <w:start w:val="1"/>
      <w:numFmt w:val="bullet"/>
      <w:lvlText w:val=""/>
      <w:lvlJc w:val="left"/>
      <w:pPr>
        <w:ind w:left="1071" w:hanging="357"/>
      </w:pPr>
      <w:rPr>
        <w:rFonts w:ascii="Wingdings" w:hAnsi="Wingdings" w:hint="default"/>
        <w:sz w:val="16"/>
      </w:rPr>
    </w:lvl>
    <w:lvl w:ilvl="3">
      <w:start w:val="1"/>
      <w:numFmt w:val="bullet"/>
      <w:lvlText w:val="─"/>
      <w:lvlJc w:val="left"/>
      <w:pPr>
        <w:ind w:left="1428" w:hanging="357"/>
      </w:pPr>
      <w:rPr>
        <w:rFonts w:ascii="Cambria" w:hAnsi="Cambria" w:hint="default"/>
        <w:b/>
        <w:i w:val="0"/>
        <w:sz w:val="24"/>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1" w15:restartNumberingAfterBreak="0">
    <w:nsid w:val="5E453709"/>
    <w:multiLevelType w:val="hybridMultilevel"/>
    <w:tmpl w:val="2F74FB2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2" w15:restartNumberingAfterBreak="0">
    <w:nsid w:val="66AE7984"/>
    <w:multiLevelType w:val="multilevel"/>
    <w:tmpl w:val="F25E804A"/>
    <w:lvl w:ilvl="0">
      <w:start w:val="1"/>
      <w:numFmt w:val="bullet"/>
      <w:lvlText w:val="►"/>
      <w:lvlJc w:val="left"/>
      <w:pPr>
        <w:ind w:left="357" w:hanging="357"/>
      </w:pPr>
      <w:rPr>
        <w:rFonts w:ascii="Arial" w:hAnsi="Arial" w:hint="default"/>
        <w:color w:val="005F85" w:themeColor="accent2"/>
        <w:sz w:val="20"/>
      </w:rPr>
    </w:lvl>
    <w:lvl w:ilvl="1">
      <w:start w:val="1"/>
      <w:numFmt w:val="bullet"/>
      <w:lvlText w:val=""/>
      <w:lvlJc w:val="left"/>
      <w:pPr>
        <w:ind w:left="714" w:hanging="357"/>
      </w:pPr>
      <w:rPr>
        <w:rFonts w:ascii="Wingdings" w:hAnsi="Wingdings" w:hint="default"/>
        <w:color w:val="005F85" w:themeColor="accent2"/>
        <w:sz w:val="16"/>
      </w:rPr>
    </w:lvl>
    <w:lvl w:ilvl="2">
      <w:start w:val="1"/>
      <w:numFmt w:val="bullet"/>
      <w:lvlText w:val=""/>
      <w:lvlJc w:val="left"/>
      <w:pPr>
        <w:ind w:left="1071" w:hanging="357"/>
      </w:pPr>
      <w:rPr>
        <w:rFonts w:ascii="Wingdings" w:hAnsi="Wingdings" w:hint="default"/>
        <w:sz w:val="16"/>
      </w:rPr>
    </w:lvl>
    <w:lvl w:ilvl="3">
      <w:start w:val="1"/>
      <w:numFmt w:val="bullet"/>
      <w:lvlText w:val="─"/>
      <w:lvlJc w:val="left"/>
      <w:pPr>
        <w:ind w:left="1428" w:hanging="357"/>
      </w:pPr>
      <w:rPr>
        <w:rFonts w:ascii="Cambria" w:hAnsi="Cambria" w:hint="default"/>
        <w:b/>
        <w:i w:val="0"/>
        <w:sz w:val="24"/>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3" w15:restartNumberingAfterBreak="0">
    <w:nsid w:val="6C890AC1"/>
    <w:multiLevelType w:val="hybridMultilevel"/>
    <w:tmpl w:val="7F1238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E6D119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16cid:durableId="1501198557">
    <w:abstractNumId w:val="9"/>
  </w:num>
  <w:num w:numId="2" w16cid:durableId="1171486605">
    <w:abstractNumId w:val="15"/>
  </w:num>
  <w:num w:numId="3" w16cid:durableId="1275600721">
    <w:abstractNumId w:val="7"/>
  </w:num>
  <w:num w:numId="4" w16cid:durableId="2064597720">
    <w:abstractNumId w:val="6"/>
  </w:num>
  <w:num w:numId="5" w16cid:durableId="1014260608">
    <w:abstractNumId w:val="5"/>
  </w:num>
  <w:num w:numId="6" w16cid:durableId="1718043151">
    <w:abstractNumId w:val="4"/>
  </w:num>
  <w:num w:numId="7" w16cid:durableId="457190773">
    <w:abstractNumId w:val="8"/>
  </w:num>
  <w:num w:numId="8" w16cid:durableId="1110130752">
    <w:abstractNumId w:val="3"/>
  </w:num>
  <w:num w:numId="9" w16cid:durableId="1209955469">
    <w:abstractNumId w:val="2"/>
  </w:num>
  <w:num w:numId="10" w16cid:durableId="1503349372">
    <w:abstractNumId w:val="1"/>
  </w:num>
  <w:num w:numId="11" w16cid:durableId="1997368636">
    <w:abstractNumId w:val="0"/>
  </w:num>
  <w:num w:numId="12" w16cid:durableId="1404991524">
    <w:abstractNumId w:val="14"/>
  </w:num>
  <w:num w:numId="13" w16cid:durableId="251398932">
    <w:abstractNumId w:val="10"/>
  </w:num>
  <w:num w:numId="14" w16cid:durableId="650256968">
    <w:abstractNumId w:val="24"/>
  </w:num>
  <w:num w:numId="15" w16cid:durableId="976882372">
    <w:abstractNumId w:val="16"/>
  </w:num>
  <w:num w:numId="16" w16cid:durableId="674310931">
    <w:abstractNumId w:val="12"/>
  </w:num>
  <w:num w:numId="17" w16cid:durableId="974676337">
    <w:abstractNumId w:val="13"/>
  </w:num>
  <w:num w:numId="18" w16cid:durableId="1483161484">
    <w:abstractNumId w:val="15"/>
    <w:lvlOverride w:ilvl="0">
      <w:startOverride w:val="1"/>
    </w:lvlOverride>
  </w:num>
  <w:num w:numId="19" w16cid:durableId="1135106373">
    <w:abstractNumId w:val="11"/>
  </w:num>
  <w:num w:numId="20" w16cid:durableId="2105760477">
    <w:abstractNumId w:val="19"/>
  </w:num>
  <w:num w:numId="21" w16cid:durableId="704990522">
    <w:abstractNumId w:val="20"/>
  </w:num>
  <w:num w:numId="22" w16cid:durableId="1587222860">
    <w:abstractNumId w:val="17"/>
    <w:lvlOverride w:ilvl="0">
      <w:lvl w:ilvl="0">
        <w:start w:val="1"/>
        <w:numFmt w:val="lowerLetter"/>
        <w:pStyle w:val="UBAListeBuchstaben"/>
        <w:lvlText w:val="%1)"/>
        <w:lvlJc w:val="left"/>
        <w:pPr>
          <w:ind w:left="432" w:hanging="432"/>
        </w:pPr>
        <w:rPr>
          <w:rFonts w:ascii="Calibri" w:hAnsi="Calibri" w:cs="Calibri" w:hint="default"/>
          <w:b w:val="0"/>
          <w:color w:val="auto"/>
          <w:sz w:val="20"/>
          <w:szCs w:val="20"/>
        </w:rPr>
      </w:lvl>
    </w:lvlOverride>
  </w:num>
  <w:num w:numId="23" w16cid:durableId="16663972">
    <w:abstractNumId w:val="22"/>
  </w:num>
  <w:num w:numId="24" w16cid:durableId="1716929045">
    <w:abstractNumId w:val="21"/>
  </w:num>
  <w:num w:numId="25" w16cid:durableId="195899266">
    <w:abstractNumId w:val="18"/>
  </w:num>
  <w:num w:numId="26" w16cid:durableId="1258639496">
    <w:abstractNumId w:val="23"/>
  </w:num>
  <w:num w:numId="27" w16cid:durableId="1876311609">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proofState w:spelling="clean" w:grammar="clean"/>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trackRevisions/>
  <w:documentProtection w:edit="readOnly" w:formatting="1" w:enforcement="0"/>
  <w:defaultTabStop w:val="709"/>
  <w:autoHyphenation/>
  <w:hyphenationZone w:val="425"/>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EA8"/>
    <w:rsid w:val="00002264"/>
    <w:rsid w:val="00002982"/>
    <w:rsid w:val="00006F17"/>
    <w:rsid w:val="00016BED"/>
    <w:rsid w:val="000206B9"/>
    <w:rsid w:val="0002188A"/>
    <w:rsid w:val="000226CF"/>
    <w:rsid w:val="00022C17"/>
    <w:rsid w:val="00023AB6"/>
    <w:rsid w:val="0002776D"/>
    <w:rsid w:val="0003540C"/>
    <w:rsid w:val="00036554"/>
    <w:rsid w:val="00041401"/>
    <w:rsid w:val="000426FA"/>
    <w:rsid w:val="000429B6"/>
    <w:rsid w:val="00043854"/>
    <w:rsid w:val="00045257"/>
    <w:rsid w:val="00053469"/>
    <w:rsid w:val="00056FCF"/>
    <w:rsid w:val="00060C20"/>
    <w:rsid w:val="0006347E"/>
    <w:rsid w:val="00063A9E"/>
    <w:rsid w:val="000654B0"/>
    <w:rsid w:val="00065B9E"/>
    <w:rsid w:val="000660D1"/>
    <w:rsid w:val="000705BD"/>
    <w:rsid w:val="00070F9D"/>
    <w:rsid w:val="0007193D"/>
    <w:rsid w:val="0007433D"/>
    <w:rsid w:val="00076A92"/>
    <w:rsid w:val="0008231E"/>
    <w:rsid w:val="000842CD"/>
    <w:rsid w:val="00084EC3"/>
    <w:rsid w:val="00096E90"/>
    <w:rsid w:val="000A0D87"/>
    <w:rsid w:val="000A2D77"/>
    <w:rsid w:val="000B1053"/>
    <w:rsid w:val="000B3537"/>
    <w:rsid w:val="000C0D0C"/>
    <w:rsid w:val="000C4C90"/>
    <w:rsid w:val="000C58DB"/>
    <w:rsid w:val="000C62BA"/>
    <w:rsid w:val="000D3E52"/>
    <w:rsid w:val="000E6675"/>
    <w:rsid w:val="000E73D8"/>
    <w:rsid w:val="000F07B9"/>
    <w:rsid w:val="0010366C"/>
    <w:rsid w:val="00104492"/>
    <w:rsid w:val="00110B8C"/>
    <w:rsid w:val="00114FA1"/>
    <w:rsid w:val="0012279B"/>
    <w:rsid w:val="00124874"/>
    <w:rsid w:val="0012761F"/>
    <w:rsid w:val="00130741"/>
    <w:rsid w:val="00132129"/>
    <w:rsid w:val="001367A8"/>
    <w:rsid w:val="00136EFD"/>
    <w:rsid w:val="001377DF"/>
    <w:rsid w:val="001378E9"/>
    <w:rsid w:val="001409A4"/>
    <w:rsid w:val="00142AF6"/>
    <w:rsid w:val="00147E6F"/>
    <w:rsid w:val="001542AB"/>
    <w:rsid w:val="00157853"/>
    <w:rsid w:val="00157B4B"/>
    <w:rsid w:val="00161A1E"/>
    <w:rsid w:val="0017055C"/>
    <w:rsid w:val="00174FBA"/>
    <w:rsid w:val="001755A2"/>
    <w:rsid w:val="00175CBD"/>
    <w:rsid w:val="00184E4E"/>
    <w:rsid w:val="0019062B"/>
    <w:rsid w:val="001906D1"/>
    <w:rsid w:val="00192C9A"/>
    <w:rsid w:val="00196F24"/>
    <w:rsid w:val="001A1FBF"/>
    <w:rsid w:val="001A3D75"/>
    <w:rsid w:val="001A6171"/>
    <w:rsid w:val="001A7E3D"/>
    <w:rsid w:val="001B7416"/>
    <w:rsid w:val="001D3AEF"/>
    <w:rsid w:val="001D429F"/>
    <w:rsid w:val="001D5163"/>
    <w:rsid w:val="001E73B8"/>
    <w:rsid w:val="001E77E9"/>
    <w:rsid w:val="001F02B5"/>
    <w:rsid w:val="001F481A"/>
    <w:rsid w:val="001F5A3C"/>
    <w:rsid w:val="0020054C"/>
    <w:rsid w:val="0020237E"/>
    <w:rsid w:val="002077B8"/>
    <w:rsid w:val="0021007B"/>
    <w:rsid w:val="002132C6"/>
    <w:rsid w:val="0021669C"/>
    <w:rsid w:val="0022043E"/>
    <w:rsid w:val="0022128F"/>
    <w:rsid w:val="00223DCA"/>
    <w:rsid w:val="00226178"/>
    <w:rsid w:val="00227C25"/>
    <w:rsid w:val="002354D5"/>
    <w:rsid w:val="0023727F"/>
    <w:rsid w:val="0024656D"/>
    <w:rsid w:val="002515D6"/>
    <w:rsid w:val="00253599"/>
    <w:rsid w:val="00261C0B"/>
    <w:rsid w:val="00262EA0"/>
    <w:rsid w:val="002644B7"/>
    <w:rsid w:val="00267224"/>
    <w:rsid w:val="00267CFE"/>
    <w:rsid w:val="0027312D"/>
    <w:rsid w:val="00274927"/>
    <w:rsid w:val="0027585A"/>
    <w:rsid w:val="00277CDF"/>
    <w:rsid w:val="00282C0D"/>
    <w:rsid w:val="00282E71"/>
    <w:rsid w:val="00284A31"/>
    <w:rsid w:val="0028514B"/>
    <w:rsid w:val="002855E9"/>
    <w:rsid w:val="00286D2E"/>
    <w:rsid w:val="0029144D"/>
    <w:rsid w:val="002946A5"/>
    <w:rsid w:val="00295EEB"/>
    <w:rsid w:val="002974C4"/>
    <w:rsid w:val="002A2959"/>
    <w:rsid w:val="002A312E"/>
    <w:rsid w:val="002A746B"/>
    <w:rsid w:val="002B089A"/>
    <w:rsid w:val="002B2FA9"/>
    <w:rsid w:val="002B3003"/>
    <w:rsid w:val="002B36AF"/>
    <w:rsid w:val="002B4CE7"/>
    <w:rsid w:val="002D08B4"/>
    <w:rsid w:val="002E04BB"/>
    <w:rsid w:val="002E0B77"/>
    <w:rsid w:val="002E459F"/>
    <w:rsid w:val="002E49FE"/>
    <w:rsid w:val="002E5C7E"/>
    <w:rsid w:val="002E7E05"/>
    <w:rsid w:val="002F484D"/>
    <w:rsid w:val="002F4D18"/>
    <w:rsid w:val="002F6558"/>
    <w:rsid w:val="002F7DE4"/>
    <w:rsid w:val="00307A87"/>
    <w:rsid w:val="0031224A"/>
    <w:rsid w:val="0031280A"/>
    <w:rsid w:val="003134C5"/>
    <w:rsid w:val="00315FA9"/>
    <w:rsid w:val="00316802"/>
    <w:rsid w:val="00320C68"/>
    <w:rsid w:val="003213E9"/>
    <w:rsid w:val="00322EC9"/>
    <w:rsid w:val="003239BF"/>
    <w:rsid w:val="003254FE"/>
    <w:rsid w:val="003259E6"/>
    <w:rsid w:val="00325E66"/>
    <w:rsid w:val="00327581"/>
    <w:rsid w:val="003279BC"/>
    <w:rsid w:val="0033258B"/>
    <w:rsid w:val="003360C7"/>
    <w:rsid w:val="00337070"/>
    <w:rsid w:val="00342EA8"/>
    <w:rsid w:val="0034498A"/>
    <w:rsid w:val="003465DA"/>
    <w:rsid w:val="003501FE"/>
    <w:rsid w:val="00351F0B"/>
    <w:rsid w:val="00353EFD"/>
    <w:rsid w:val="00354911"/>
    <w:rsid w:val="00355E1A"/>
    <w:rsid w:val="00357C1E"/>
    <w:rsid w:val="00365F6F"/>
    <w:rsid w:val="00371B20"/>
    <w:rsid w:val="00373429"/>
    <w:rsid w:val="003752CB"/>
    <w:rsid w:val="00377A3F"/>
    <w:rsid w:val="00386F9D"/>
    <w:rsid w:val="003923B2"/>
    <w:rsid w:val="003924F5"/>
    <w:rsid w:val="00395DD9"/>
    <w:rsid w:val="003A688D"/>
    <w:rsid w:val="003B22B2"/>
    <w:rsid w:val="003B3898"/>
    <w:rsid w:val="003B626D"/>
    <w:rsid w:val="003B7C80"/>
    <w:rsid w:val="003B7E4A"/>
    <w:rsid w:val="003C1937"/>
    <w:rsid w:val="003C2837"/>
    <w:rsid w:val="003C401E"/>
    <w:rsid w:val="003C5285"/>
    <w:rsid w:val="003D0FAD"/>
    <w:rsid w:val="003D0FEE"/>
    <w:rsid w:val="003E1B5D"/>
    <w:rsid w:val="003E71E1"/>
    <w:rsid w:val="003F10E8"/>
    <w:rsid w:val="003F1535"/>
    <w:rsid w:val="003F6F6F"/>
    <w:rsid w:val="003F77D0"/>
    <w:rsid w:val="00400A3F"/>
    <w:rsid w:val="00403830"/>
    <w:rsid w:val="00411582"/>
    <w:rsid w:val="0041300D"/>
    <w:rsid w:val="004156A1"/>
    <w:rsid w:val="00415DC3"/>
    <w:rsid w:val="00421400"/>
    <w:rsid w:val="0043178E"/>
    <w:rsid w:val="00431FBC"/>
    <w:rsid w:val="00433F77"/>
    <w:rsid w:val="004362D6"/>
    <w:rsid w:val="00436B22"/>
    <w:rsid w:val="00447356"/>
    <w:rsid w:val="004475D2"/>
    <w:rsid w:val="00453773"/>
    <w:rsid w:val="00464988"/>
    <w:rsid w:val="0046520D"/>
    <w:rsid w:val="004801D5"/>
    <w:rsid w:val="004802AD"/>
    <w:rsid w:val="00480457"/>
    <w:rsid w:val="00480694"/>
    <w:rsid w:val="00481A26"/>
    <w:rsid w:val="00483342"/>
    <w:rsid w:val="00487A04"/>
    <w:rsid w:val="00490B3D"/>
    <w:rsid w:val="0049203A"/>
    <w:rsid w:val="0049685E"/>
    <w:rsid w:val="004A3728"/>
    <w:rsid w:val="004B1214"/>
    <w:rsid w:val="004B1654"/>
    <w:rsid w:val="004B3601"/>
    <w:rsid w:val="004B5E42"/>
    <w:rsid w:val="004B7C78"/>
    <w:rsid w:val="004C179C"/>
    <w:rsid w:val="004C1FE2"/>
    <w:rsid w:val="004C317B"/>
    <w:rsid w:val="004C3931"/>
    <w:rsid w:val="004D012E"/>
    <w:rsid w:val="004D1D02"/>
    <w:rsid w:val="004D5B9B"/>
    <w:rsid w:val="004D78E6"/>
    <w:rsid w:val="004E34D2"/>
    <w:rsid w:val="004E5392"/>
    <w:rsid w:val="004F5675"/>
    <w:rsid w:val="00500280"/>
    <w:rsid w:val="00501735"/>
    <w:rsid w:val="00503599"/>
    <w:rsid w:val="00503823"/>
    <w:rsid w:val="005058C7"/>
    <w:rsid w:val="00520F2F"/>
    <w:rsid w:val="00521BFD"/>
    <w:rsid w:val="005230A6"/>
    <w:rsid w:val="00523730"/>
    <w:rsid w:val="00530F41"/>
    <w:rsid w:val="00533429"/>
    <w:rsid w:val="005352D6"/>
    <w:rsid w:val="005362F0"/>
    <w:rsid w:val="0054231E"/>
    <w:rsid w:val="00546201"/>
    <w:rsid w:val="00551FE2"/>
    <w:rsid w:val="00552E98"/>
    <w:rsid w:val="00556FDA"/>
    <w:rsid w:val="00572706"/>
    <w:rsid w:val="00576BA9"/>
    <w:rsid w:val="00581304"/>
    <w:rsid w:val="00582414"/>
    <w:rsid w:val="00592C30"/>
    <w:rsid w:val="005946F1"/>
    <w:rsid w:val="00594A1C"/>
    <w:rsid w:val="005963C0"/>
    <w:rsid w:val="005B1C8D"/>
    <w:rsid w:val="005B230D"/>
    <w:rsid w:val="005B36CD"/>
    <w:rsid w:val="005B53EE"/>
    <w:rsid w:val="005B7270"/>
    <w:rsid w:val="005C261B"/>
    <w:rsid w:val="005C2ECF"/>
    <w:rsid w:val="005C56F5"/>
    <w:rsid w:val="005D3EF8"/>
    <w:rsid w:val="005D48A7"/>
    <w:rsid w:val="005D64E1"/>
    <w:rsid w:val="005E538A"/>
    <w:rsid w:val="005F12F5"/>
    <w:rsid w:val="005F69C5"/>
    <w:rsid w:val="00600F33"/>
    <w:rsid w:val="00603889"/>
    <w:rsid w:val="00604B13"/>
    <w:rsid w:val="0060585E"/>
    <w:rsid w:val="006109CE"/>
    <w:rsid w:val="00611910"/>
    <w:rsid w:val="00615609"/>
    <w:rsid w:val="00615764"/>
    <w:rsid w:val="00615B3C"/>
    <w:rsid w:val="00624C8C"/>
    <w:rsid w:val="006464EC"/>
    <w:rsid w:val="00650D11"/>
    <w:rsid w:val="00651B20"/>
    <w:rsid w:val="00652380"/>
    <w:rsid w:val="00654264"/>
    <w:rsid w:val="00660CB5"/>
    <w:rsid w:val="00662EA2"/>
    <w:rsid w:val="00663622"/>
    <w:rsid w:val="00663786"/>
    <w:rsid w:val="006654E0"/>
    <w:rsid w:val="006676E1"/>
    <w:rsid w:val="0067218C"/>
    <w:rsid w:val="0067485A"/>
    <w:rsid w:val="00695FFD"/>
    <w:rsid w:val="006B13BE"/>
    <w:rsid w:val="006B1BBA"/>
    <w:rsid w:val="006B2186"/>
    <w:rsid w:val="006B4484"/>
    <w:rsid w:val="006B66DD"/>
    <w:rsid w:val="006C49BB"/>
    <w:rsid w:val="006D37AC"/>
    <w:rsid w:val="006D5465"/>
    <w:rsid w:val="006E1440"/>
    <w:rsid w:val="006E269B"/>
    <w:rsid w:val="006E55EE"/>
    <w:rsid w:val="006F04B8"/>
    <w:rsid w:val="006F0742"/>
    <w:rsid w:val="006F6529"/>
    <w:rsid w:val="006F6C1E"/>
    <w:rsid w:val="007002AA"/>
    <w:rsid w:val="0070033A"/>
    <w:rsid w:val="00700F4B"/>
    <w:rsid w:val="007074C7"/>
    <w:rsid w:val="00707A79"/>
    <w:rsid w:val="0071025A"/>
    <w:rsid w:val="0071078D"/>
    <w:rsid w:val="00711A3C"/>
    <w:rsid w:val="00717A89"/>
    <w:rsid w:val="007270B6"/>
    <w:rsid w:val="0073275B"/>
    <w:rsid w:val="00735570"/>
    <w:rsid w:val="0073734B"/>
    <w:rsid w:val="00737E68"/>
    <w:rsid w:val="007407A3"/>
    <w:rsid w:val="00740F7E"/>
    <w:rsid w:val="00743A27"/>
    <w:rsid w:val="0075008D"/>
    <w:rsid w:val="00750522"/>
    <w:rsid w:val="00750C73"/>
    <w:rsid w:val="00750D91"/>
    <w:rsid w:val="00755C2E"/>
    <w:rsid w:val="00755C50"/>
    <w:rsid w:val="0075777F"/>
    <w:rsid w:val="007656A9"/>
    <w:rsid w:val="00765837"/>
    <w:rsid w:val="00765C74"/>
    <w:rsid w:val="00774C6F"/>
    <w:rsid w:val="0077799E"/>
    <w:rsid w:val="00783401"/>
    <w:rsid w:val="00783A9C"/>
    <w:rsid w:val="00787C4D"/>
    <w:rsid w:val="00792292"/>
    <w:rsid w:val="007966B2"/>
    <w:rsid w:val="007A0108"/>
    <w:rsid w:val="007B1CBA"/>
    <w:rsid w:val="007B3F8A"/>
    <w:rsid w:val="007B6FDA"/>
    <w:rsid w:val="007C471E"/>
    <w:rsid w:val="007D1E11"/>
    <w:rsid w:val="007D4F0F"/>
    <w:rsid w:val="007E55F3"/>
    <w:rsid w:val="007E5ABD"/>
    <w:rsid w:val="007E5EFA"/>
    <w:rsid w:val="007F1F30"/>
    <w:rsid w:val="00805A6F"/>
    <w:rsid w:val="00805E5E"/>
    <w:rsid w:val="00811BE1"/>
    <w:rsid w:val="00821B96"/>
    <w:rsid w:val="00824A6D"/>
    <w:rsid w:val="00825EEA"/>
    <w:rsid w:val="008262DB"/>
    <w:rsid w:val="00826E05"/>
    <w:rsid w:val="00827FCF"/>
    <w:rsid w:val="008307D1"/>
    <w:rsid w:val="00832646"/>
    <w:rsid w:val="00837C28"/>
    <w:rsid w:val="00840191"/>
    <w:rsid w:val="0084099D"/>
    <w:rsid w:val="00843286"/>
    <w:rsid w:val="0084338A"/>
    <w:rsid w:val="008438D0"/>
    <w:rsid w:val="00850ECB"/>
    <w:rsid w:val="00851886"/>
    <w:rsid w:val="00856830"/>
    <w:rsid w:val="008606FE"/>
    <w:rsid w:val="008619FB"/>
    <w:rsid w:val="00862F55"/>
    <w:rsid w:val="00863E22"/>
    <w:rsid w:val="008725BF"/>
    <w:rsid w:val="00884877"/>
    <w:rsid w:val="00886988"/>
    <w:rsid w:val="00891E1A"/>
    <w:rsid w:val="008923E4"/>
    <w:rsid w:val="00896488"/>
    <w:rsid w:val="008977B2"/>
    <w:rsid w:val="008A0071"/>
    <w:rsid w:val="008A4001"/>
    <w:rsid w:val="008B30AE"/>
    <w:rsid w:val="008B78F5"/>
    <w:rsid w:val="008C0153"/>
    <w:rsid w:val="008C13CB"/>
    <w:rsid w:val="008C2133"/>
    <w:rsid w:val="008C2792"/>
    <w:rsid w:val="008C335F"/>
    <w:rsid w:val="008C5C84"/>
    <w:rsid w:val="008D1B08"/>
    <w:rsid w:val="008D6089"/>
    <w:rsid w:val="008D7C71"/>
    <w:rsid w:val="008E213C"/>
    <w:rsid w:val="008E41E0"/>
    <w:rsid w:val="008E52FB"/>
    <w:rsid w:val="008F16EA"/>
    <w:rsid w:val="009041FC"/>
    <w:rsid w:val="0090607B"/>
    <w:rsid w:val="00912F33"/>
    <w:rsid w:val="0091670F"/>
    <w:rsid w:val="00924FB7"/>
    <w:rsid w:val="00926D46"/>
    <w:rsid w:val="00931375"/>
    <w:rsid w:val="009313E1"/>
    <w:rsid w:val="00936785"/>
    <w:rsid w:val="00940362"/>
    <w:rsid w:val="00951E17"/>
    <w:rsid w:val="009534F1"/>
    <w:rsid w:val="00962BFF"/>
    <w:rsid w:val="00962FF2"/>
    <w:rsid w:val="0096414B"/>
    <w:rsid w:val="00965B4C"/>
    <w:rsid w:val="009703AA"/>
    <w:rsid w:val="009710E2"/>
    <w:rsid w:val="00971E4D"/>
    <w:rsid w:val="00972651"/>
    <w:rsid w:val="00977093"/>
    <w:rsid w:val="00980C0D"/>
    <w:rsid w:val="0098221E"/>
    <w:rsid w:val="00985FFB"/>
    <w:rsid w:val="00993A63"/>
    <w:rsid w:val="0099405E"/>
    <w:rsid w:val="0099660A"/>
    <w:rsid w:val="009A3FAA"/>
    <w:rsid w:val="009A42B6"/>
    <w:rsid w:val="009B07DF"/>
    <w:rsid w:val="009B349A"/>
    <w:rsid w:val="009C1532"/>
    <w:rsid w:val="009C6587"/>
    <w:rsid w:val="009D2609"/>
    <w:rsid w:val="009D3FC1"/>
    <w:rsid w:val="009E1044"/>
    <w:rsid w:val="009E44C2"/>
    <w:rsid w:val="009E6FCD"/>
    <w:rsid w:val="009E79CC"/>
    <w:rsid w:val="009F0D3A"/>
    <w:rsid w:val="009F583B"/>
    <w:rsid w:val="00A0443A"/>
    <w:rsid w:val="00A065E3"/>
    <w:rsid w:val="00A12EEA"/>
    <w:rsid w:val="00A12FF1"/>
    <w:rsid w:val="00A130CC"/>
    <w:rsid w:val="00A15306"/>
    <w:rsid w:val="00A164CA"/>
    <w:rsid w:val="00A20C74"/>
    <w:rsid w:val="00A246A0"/>
    <w:rsid w:val="00A24A9C"/>
    <w:rsid w:val="00A2682F"/>
    <w:rsid w:val="00A30B06"/>
    <w:rsid w:val="00A33E0B"/>
    <w:rsid w:val="00A45277"/>
    <w:rsid w:val="00A45A71"/>
    <w:rsid w:val="00A5187D"/>
    <w:rsid w:val="00A52206"/>
    <w:rsid w:val="00A570BF"/>
    <w:rsid w:val="00A57353"/>
    <w:rsid w:val="00A61BF8"/>
    <w:rsid w:val="00A6372D"/>
    <w:rsid w:val="00A6420A"/>
    <w:rsid w:val="00A6467B"/>
    <w:rsid w:val="00A722B1"/>
    <w:rsid w:val="00A72DEA"/>
    <w:rsid w:val="00A74126"/>
    <w:rsid w:val="00A76AA2"/>
    <w:rsid w:val="00A81201"/>
    <w:rsid w:val="00A82075"/>
    <w:rsid w:val="00A953AB"/>
    <w:rsid w:val="00A96517"/>
    <w:rsid w:val="00A975FF"/>
    <w:rsid w:val="00AA5360"/>
    <w:rsid w:val="00AA5535"/>
    <w:rsid w:val="00AB0B35"/>
    <w:rsid w:val="00AB1108"/>
    <w:rsid w:val="00AB1E96"/>
    <w:rsid w:val="00AB620F"/>
    <w:rsid w:val="00AB6B9A"/>
    <w:rsid w:val="00AB6EEC"/>
    <w:rsid w:val="00AB7D2B"/>
    <w:rsid w:val="00AD0C4A"/>
    <w:rsid w:val="00AD1E6E"/>
    <w:rsid w:val="00AD344E"/>
    <w:rsid w:val="00AD395A"/>
    <w:rsid w:val="00AD6F4C"/>
    <w:rsid w:val="00AD74F2"/>
    <w:rsid w:val="00AF6928"/>
    <w:rsid w:val="00AF6975"/>
    <w:rsid w:val="00AF7A90"/>
    <w:rsid w:val="00B02828"/>
    <w:rsid w:val="00B03EC2"/>
    <w:rsid w:val="00B071E3"/>
    <w:rsid w:val="00B11199"/>
    <w:rsid w:val="00B112BC"/>
    <w:rsid w:val="00B134BB"/>
    <w:rsid w:val="00B146CC"/>
    <w:rsid w:val="00B21141"/>
    <w:rsid w:val="00B3191C"/>
    <w:rsid w:val="00B3480E"/>
    <w:rsid w:val="00B4119B"/>
    <w:rsid w:val="00B411A2"/>
    <w:rsid w:val="00B4543A"/>
    <w:rsid w:val="00B51D22"/>
    <w:rsid w:val="00B52B44"/>
    <w:rsid w:val="00B535F4"/>
    <w:rsid w:val="00B56C00"/>
    <w:rsid w:val="00B633B4"/>
    <w:rsid w:val="00B63664"/>
    <w:rsid w:val="00B63786"/>
    <w:rsid w:val="00B65745"/>
    <w:rsid w:val="00B70281"/>
    <w:rsid w:val="00B74A8D"/>
    <w:rsid w:val="00B778A4"/>
    <w:rsid w:val="00B84FBD"/>
    <w:rsid w:val="00B86D57"/>
    <w:rsid w:val="00B87A31"/>
    <w:rsid w:val="00B87A6A"/>
    <w:rsid w:val="00B87AB5"/>
    <w:rsid w:val="00B926E9"/>
    <w:rsid w:val="00B92C5A"/>
    <w:rsid w:val="00B92F37"/>
    <w:rsid w:val="00BA0B38"/>
    <w:rsid w:val="00BA157C"/>
    <w:rsid w:val="00BA76CE"/>
    <w:rsid w:val="00BB252C"/>
    <w:rsid w:val="00BB26BF"/>
    <w:rsid w:val="00BB3BBC"/>
    <w:rsid w:val="00BB6447"/>
    <w:rsid w:val="00BB6DFE"/>
    <w:rsid w:val="00BB6E91"/>
    <w:rsid w:val="00BB6EBA"/>
    <w:rsid w:val="00BC3109"/>
    <w:rsid w:val="00BC3B8A"/>
    <w:rsid w:val="00BC5D38"/>
    <w:rsid w:val="00BC63E6"/>
    <w:rsid w:val="00BC6BCC"/>
    <w:rsid w:val="00BD0ED3"/>
    <w:rsid w:val="00BD2A9C"/>
    <w:rsid w:val="00BD7024"/>
    <w:rsid w:val="00BE28DD"/>
    <w:rsid w:val="00BE4CEA"/>
    <w:rsid w:val="00BE5D25"/>
    <w:rsid w:val="00BE602B"/>
    <w:rsid w:val="00BE73A1"/>
    <w:rsid w:val="00BF04E0"/>
    <w:rsid w:val="00BF1BC6"/>
    <w:rsid w:val="00BF25ED"/>
    <w:rsid w:val="00BF2765"/>
    <w:rsid w:val="00BF46B7"/>
    <w:rsid w:val="00BF520B"/>
    <w:rsid w:val="00BF5462"/>
    <w:rsid w:val="00C01EC5"/>
    <w:rsid w:val="00C032A5"/>
    <w:rsid w:val="00C0566E"/>
    <w:rsid w:val="00C063A9"/>
    <w:rsid w:val="00C0750C"/>
    <w:rsid w:val="00C11153"/>
    <w:rsid w:val="00C208A9"/>
    <w:rsid w:val="00C21EDF"/>
    <w:rsid w:val="00C22060"/>
    <w:rsid w:val="00C23E63"/>
    <w:rsid w:val="00C30784"/>
    <w:rsid w:val="00C30AD0"/>
    <w:rsid w:val="00C312D6"/>
    <w:rsid w:val="00C3145D"/>
    <w:rsid w:val="00C34104"/>
    <w:rsid w:val="00C34BD1"/>
    <w:rsid w:val="00C37AF2"/>
    <w:rsid w:val="00C42207"/>
    <w:rsid w:val="00C44B15"/>
    <w:rsid w:val="00C45948"/>
    <w:rsid w:val="00C5162C"/>
    <w:rsid w:val="00C53539"/>
    <w:rsid w:val="00C54708"/>
    <w:rsid w:val="00C57003"/>
    <w:rsid w:val="00C61E2A"/>
    <w:rsid w:val="00C62EEE"/>
    <w:rsid w:val="00C66079"/>
    <w:rsid w:val="00C67044"/>
    <w:rsid w:val="00C67A5D"/>
    <w:rsid w:val="00C7038A"/>
    <w:rsid w:val="00C72139"/>
    <w:rsid w:val="00C76787"/>
    <w:rsid w:val="00C806DE"/>
    <w:rsid w:val="00C81184"/>
    <w:rsid w:val="00C81CA2"/>
    <w:rsid w:val="00C86697"/>
    <w:rsid w:val="00C951F8"/>
    <w:rsid w:val="00C975D9"/>
    <w:rsid w:val="00CA67FF"/>
    <w:rsid w:val="00CB41D1"/>
    <w:rsid w:val="00CB67A4"/>
    <w:rsid w:val="00CB7986"/>
    <w:rsid w:val="00CC25A6"/>
    <w:rsid w:val="00CC406B"/>
    <w:rsid w:val="00CC41BF"/>
    <w:rsid w:val="00CC7A13"/>
    <w:rsid w:val="00CD1C3F"/>
    <w:rsid w:val="00CD41EE"/>
    <w:rsid w:val="00CD6E35"/>
    <w:rsid w:val="00CD7FC5"/>
    <w:rsid w:val="00CE6BFB"/>
    <w:rsid w:val="00CE766E"/>
    <w:rsid w:val="00CF76F0"/>
    <w:rsid w:val="00D01C77"/>
    <w:rsid w:val="00D05383"/>
    <w:rsid w:val="00D1424A"/>
    <w:rsid w:val="00D143C5"/>
    <w:rsid w:val="00D1455E"/>
    <w:rsid w:val="00D16975"/>
    <w:rsid w:val="00D21031"/>
    <w:rsid w:val="00D21F99"/>
    <w:rsid w:val="00D25FF9"/>
    <w:rsid w:val="00D277E5"/>
    <w:rsid w:val="00D31AC5"/>
    <w:rsid w:val="00D35482"/>
    <w:rsid w:val="00D36D99"/>
    <w:rsid w:val="00D41329"/>
    <w:rsid w:val="00D420CB"/>
    <w:rsid w:val="00D423E1"/>
    <w:rsid w:val="00D42CA5"/>
    <w:rsid w:val="00D43571"/>
    <w:rsid w:val="00D644D7"/>
    <w:rsid w:val="00D809D8"/>
    <w:rsid w:val="00D8129C"/>
    <w:rsid w:val="00D841B2"/>
    <w:rsid w:val="00D86164"/>
    <w:rsid w:val="00D90D3E"/>
    <w:rsid w:val="00D9509C"/>
    <w:rsid w:val="00D968F4"/>
    <w:rsid w:val="00DA7C04"/>
    <w:rsid w:val="00DA7DFD"/>
    <w:rsid w:val="00DB0361"/>
    <w:rsid w:val="00DB1325"/>
    <w:rsid w:val="00DB5061"/>
    <w:rsid w:val="00DB5093"/>
    <w:rsid w:val="00DC338F"/>
    <w:rsid w:val="00DC3B8E"/>
    <w:rsid w:val="00DC4D8D"/>
    <w:rsid w:val="00DC6B8F"/>
    <w:rsid w:val="00DC6FDE"/>
    <w:rsid w:val="00DC7343"/>
    <w:rsid w:val="00DD072E"/>
    <w:rsid w:val="00DD4531"/>
    <w:rsid w:val="00DE6783"/>
    <w:rsid w:val="00DE6EAB"/>
    <w:rsid w:val="00DF217E"/>
    <w:rsid w:val="00E02A4C"/>
    <w:rsid w:val="00E0627F"/>
    <w:rsid w:val="00E06435"/>
    <w:rsid w:val="00E12BEB"/>
    <w:rsid w:val="00E1329B"/>
    <w:rsid w:val="00E17418"/>
    <w:rsid w:val="00E225E0"/>
    <w:rsid w:val="00E24D45"/>
    <w:rsid w:val="00E25F92"/>
    <w:rsid w:val="00E33028"/>
    <w:rsid w:val="00E3556A"/>
    <w:rsid w:val="00E35CFE"/>
    <w:rsid w:val="00E37135"/>
    <w:rsid w:val="00E41F86"/>
    <w:rsid w:val="00E449CB"/>
    <w:rsid w:val="00E4776C"/>
    <w:rsid w:val="00E542AA"/>
    <w:rsid w:val="00E63E5A"/>
    <w:rsid w:val="00E63F3D"/>
    <w:rsid w:val="00E66354"/>
    <w:rsid w:val="00E70441"/>
    <w:rsid w:val="00E7096D"/>
    <w:rsid w:val="00E75D1F"/>
    <w:rsid w:val="00E90120"/>
    <w:rsid w:val="00E905A2"/>
    <w:rsid w:val="00E95794"/>
    <w:rsid w:val="00E97396"/>
    <w:rsid w:val="00EB1CE2"/>
    <w:rsid w:val="00EB2557"/>
    <w:rsid w:val="00EB2558"/>
    <w:rsid w:val="00EC1BB8"/>
    <w:rsid w:val="00EC270E"/>
    <w:rsid w:val="00EC420D"/>
    <w:rsid w:val="00EC567C"/>
    <w:rsid w:val="00ED3B52"/>
    <w:rsid w:val="00ED54EF"/>
    <w:rsid w:val="00ED5F3E"/>
    <w:rsid w:val="00EE7E13"/>
    <w:rsid w:val="00EF039F"/>
    <w:rsid w:val="00EF48A2"/>
    <w:rsid w:val="00EF4FB9"/>
    <w:rsid w:val="00F000DA"/>
    <w:rsid w:val="00F0093B"/>
    <w:rsid w:val="00F024F1"/>
    <w:rsid w:val="00F0338F"/>
    <w:rsid w:val="00F07937"/>
    <w:rsid w:val="00F17102"/>
    <w:rsid w:val="00F172FB"/>
    <w:rsid w:val="00F2033A"/>
    <w:rsid w:val="00F262DC"/>
    <w:rsid w:val="00F30265"/>
    <w:rsid w:val="00F31B21"/>
    <w:rsid w:val="00F322A2"/>
    <w:rsid w:val="00F33EE6"/>
    <w:rsid w:val="00F3593D"/>
    <w:rsid w:val="00F35B6E"/>
    <w:rsid w:val="00F3619F"/>
    <w:rsid w:val="00F41E84"/>
    <w:rsid w:val="00F424D7"/>
    <w:rsid w:val="00F55EF5"/>
    <w:rsid w:val="00F57FED"/>
    <w:rsid w:val="00F647FF"/>
    <w:rsid w:val="00F661FD"/>
    <w:rsid w:val="00F712FF"/>
    <w:rsid w:val="00F72C6F"/>
    <w:rsid w:val="00F772E1"/>
    <w:rsid w:val="00F82067"/>
    <w:rsid w:val="00F82773"/>
    <w:rsid w:val="00F82ADE"/>
    <w:rsid w:val="00F8374A"/>
    <w:rsid w:val="00F866E4"/>
    <w:rsid w:val="00F92ECF"/>
    <w:rsid w:val="00F9464C"/>
    <w:rsid w:val="00FA1DF6"/>
    <w:rsid w:val="00FA4D2B"/>
    <w:rsid w:val="00FB2140"/>
    <w:rsid w:val="00FB255A"/>
    <w:rsid w:val="00FB3056"/>
    <w:rsid w:val="00FB7333"/>
    <w:rsid w:val="00FC1044"/>
    <w:rsid w:val="00FC1258"/>
    <w:rsid w:val="00FC503F"/>
    <w:rsid w:val="00FC78DC"/>
    <w:rsid w:val="00FD1C20"/>
    <w:rsid w:val="00FD3CC6"/>
    <w:rsid w:val="00FE3042"/>
    <w:rsid w:val="00FE4CC5"/>
    <w:rsid w:val="00FF7AE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44DE5047"/>
  <w15:docId w15:val="{1DF84422-AAF1-4895-AC98-2908F1696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mosEFOP-Medium" w:eastAsiaTheme="minorEastAsia" w:hAnsi="DemosEFOP-Medium" w:cs="Times New Roman"/>
        <w:sz w:val="22"/>
        <w:szCs w:val="22"/>
        <w:lang w:val="de-DE" w:eastAsia="de-DE" w:bidi="ar-SA"/>
      </w:rPr>
    </w:rPrDefault>
    <w:pPrDefault>
      <w:pPr>
        <w:spacing w:before="120"/>
      </w:pPr>
    </w:pPrDefault>
  </w:docDefaults>
  <w:latentStyles w:defLockedState="0" w:defUIPriority="0" w:defSemiHidden="0" w:defUnhideWhenUsed="0" w:defQFormat="0" w:count="376">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semiHidden/>
    <w:rsid w:val="00D968F4"/>
    <w:pPr>
      <w:spacing w:after="120"/>
    </w:pPr>
    <w:rPr>
      <w:rFonts w:ascii="Arial" w:hAnsi="Arial"/>
      <w:szCs w:val="24"/>
    </w:rPr>
  </w:style>
  <w:style w:type="paragraph" w:styleId="berschrift1">
    <w:name w:val="heading 1"/>
    <w:basedOn w:val="Textkrper"/>
    <w:next w:val="Textkrper"/>
    <w:autoRedefine/>
    <w:uiPriority w:val="9"/>
    <w:qFormat/>
    <w:rsid w:val="00D9509C"/>
    <w:pPr>
      <w:keepNext/>
      <w:outlineLvl w:val="0"/>
    </w:pPr>
    <w:rPr>
      <w:rFonts w:cs="Arial"/>
      <w:b/>
      <w:bCs/>
      <w:color w:val="5EAD35" w:themeColor="background2"/>
      <w:kern w:val="32"/>
      <w:sz w:val="32"/>
      <w:szCs w:val="32"/>
    </w:rPr>
  </w:style>
  <w:style w:type="paragraph" w:styleId="berschrift2">
    <w:name w:val="heading 2"/>
    <w:basedOn w:val="Textkrper"/>
    <w:next w:val="Textkrper"/>
    <w:autoRedefine/>
    <w:uiPriority w:val="9"/>
    <w:qFormat/>
    <w:rsid w:val="000705BD"/>
    <w:pPr>
      <w:keepNext/>
      <w:numPr>
        <w:ilvl w:val="1"/>
        <w:numId w:val="16"/>
      </w:numPr>
      <w:spacing w:after="60"/>
      <w:ind w:left="851" w:hanging="851"/>
      <w:outlineLvl w:val="1"/>
    </w:pPr>
    <w:rPr>
      <w:rFonts w:cs="Arial"/>
      <w:b/>
      <w:bCs/>
      <w:iCs/>
      <w:sz w:val="28"/>
      <w:szCs w:val="28"/>
    </w:rPr>
  </w:style>
  <w:style w:type="paragraph" w:styleId="berschrift3">
    <w:name w:val="heading 3"/>
    <w:basedOn w:val="Textkrper"/>
    <w:next w:val="Textkrper"/>
    <w:uiPriority w:val="9"/>
    <w:qFormat/>
    <w:rsid w:val="000705BD"/>
    <w:pPr>
      <w:keepNext/>
      <w:numPr>
        <w:ilvl w:val="2"/>
        <w:numId w:val="16"/>
      </w:numPr>
      <w:spacing w:after="60"/>
      <w:ind w:left="1134" w:hanging="1134"/>
      <w:outlineLvl w:val="2"/>
    </w:pPr>
    <w:rPr>
      <w:rFonts w:cs="Arial"/>
      <w:b/>
      <w:bCs/>
      <w:sz w:val="24"/>
      <w:szCs w:val="26"/>
    </w:rPr>
  </w:style>
  <w:style w:type="paragraph" w:styleId="berschrift4">
    <w:name w:val="heading 4"/>
    <w:basedOn w:val="Textkrper"/>
    <w:next w:val="Textkrper"/>
    <w:link w:val="berschrift4Zchn"/>
    <w:uiPriority w:val="9"/>
    <w:qFormat/>
    <w:rsid w:val="000705BD"/>
    <w:pPr>
      <w:keepNext/>
      <w:numPr>
        <w:ilvl w:val="3"/>
        <w:numId w:val="16"/>
      </w:numPr>
      <w:spacing w:after="60"/>
      <w:ind w:left="1418" w:hanging="1418"/>
      <w:outlineLvl w:val="3"/>
    </w:pPr>
    <w:rPr>
      <w:b/>
      <w:bCs/>
      <w:szCs w:val="28"/>
    </w:rPr>
  </w:style>
  <w:style w:type="paragraph" w:styleId="berschrift5">
    <w:name w:val="heading 5"/>
    <w:basedOn w:val="Textkrper"/>
    <w:next w:val="Textkrper"/>
    <w:uiPriority w:val="9"/>
    <w:qFormat/>
    <w:rsid w:val="000705BD"/>
    <w:pPr>
      <w:spacing w:before="240" w:after="240"/>
      <w:outlineLvl w:val="4"/>
    </w:pPr>
    <w:rPr>
      <w:b/>
      <w:bCs/>
      <w:iCs/>
      <w:szCs w:val="26"/>
    </w:rPr>
  </w:style>
  <w:style w:type="paragraph" w:styleId="berschrift6">
    <w:name w:val="heading 6"/>
    <w:basedOn w:val="Textkrper"/>
    <w:next w:val="Textkrper"/>
    <w:uiPriority w:val="9"/>
    <w:qFormat/>
    <w:rsid w:val="000705BD"/>
    <w:pPr>
      <w:numPr>
        <w:ilvl w:val="5"/>
        <w:numId w:val="16"/>
      </w:numPr>
      <w:outlineLvl w:val="5"/>
    </w:pPr>
    <w:rPr>
      <w:bCs/>
      <w:i/>
      <w:szCs w:val="22"/>
    </w:rPr>
  </w:style>
  <w:style w:type="paragraph" w:styleId="berschrift7">
    <w:name w:val="heading 7"/>
    <w:basedOn w:val="Textkrper"/>
    <w:next w:val="Textkrper"/>
    <w:uiPriority w:val="9"/>
    <w:semiHidden/>
    <w:qFormat/>
    <w:rsid w:val="00651B20"/>
    <w:pPr>
      <w:numPr>
        <w:ilvl w:val="6"/>
        <w:numId w:val="16"/>
      </w:numPr>
      <w:spacing w:before="240" w:after="60"/>
      <w:outlineLvl w:val="6"/>
    </w:pPr>
    <w:rPr>
      <w:rFonts w:ascii="Times New Roman" w:hAnsi="Times New Roman"/>
    </w:rPr>
  </w:style>
  <w:style w:type="paragraph" w:styleId="berschrift8">
    <w:name w:val="heading 8"/>
    <w:basedOn w:val="Textkrper"/>
    <w:next w:val="Textkrper"/>
    <w:uiPriority w:val="9"/>
    <w:semiHidden/>
    <w:qFormat/>
    <w:rsid w:val="00651B20"/>
    <w:pPr>
      <w:numPr>
        <w:ilvl w:val="7"/>
        <w:numId w:val="16"/>
      </w:numPr>
      <w:spacing w:before="240" w:after="60"/>
      <w:outlineLvl w:val="7"/>
    </w:pPr>
    <w:rPr>
      <w:rFonts w:ascii="Times New Roman" w:hAnsi="Times New Roman"/>
      <w:i/>
      <w:iCs/>
    </w:rPr>
  </w:style>
  <w:style w:type="paragraph" w:styleId="berschrift9">
    <w:name w:val="heading 9"/>
    <w:basedOn w:val="Textkrper"/>
    <w:next w:val="Textkrper"/>
    <w:uiPriority w:val="9"/>
    <w:semiHidden/>
    <w:qFormat/>
    <w:rsid w:val="00651B20"/>
    <w:pPr>
      <w:numPr>
        <w:ilvl w:val="8"/>
        <w:numId w:val="1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Textkrper"/>
    <w:rsid w:val="00615B3C"/>
    <w:pPr>
      <w:pBdr>
        <w:bottom w:val="single" w:sz="2" w:space="1" w:color="4B4B4D" w:themeColor="text1"/>
      </w:pBdr>
      <w:tabs>
        <w:tab w:val="center" w:pos="4536"/>
        <w:tab w:val="right" w:pos="9072"/>
      </w:tabs>
      <w:spacing w:before="0"/>
    </w:pPr>
    <w:rPr>
      <w:sz w:val="16"/>
    </w:rPr>
  </w:style>
  <w:style w:type="paragraph" w:styleId="Fuzeile">
    <w:name w:val="footer"/>
    <w:basedOn w:val="Standard"/>
    <w:link w:val="FuzeileZchn"/>
    <w:autoRedefine/>
    <w:uiPriority w:val="99"/>
    <w:qFormat/>
    <w:rsid w:val="00615B3C"/>
    <w:pPr>
      <w:spacing w:line="254" w:lineRule="exact"/>
      <w:ind w:left="40" w:right="-20"/>
      <w:jc w:val="right"/>
    </w:pPr>
    <w:rPr>
      <w:rFonts w:ascii="Calibri" w:hAnsi="Calibri"/>
      <w:color w:val="5EAD35" w:themeColor="background2"/>
    </w:rPr>
  </w:style>
  <w:style w:type="paragraph" w:customStyle="1" w:styleId="Aufzhlung">
    <w:name w:val="Aufzählung"/>
    <w:basedOn w:val="Textkrper"/>
    <w:link w:val="AufzhlungZchn"/>
    <w:autoRedefine/>
    <w:uiPriority w:val="1"/>
    <w:qFormat/>
    <w:rsid w:val="00615B3C"/>
    <w:pPr>
      <w:numPr>
        <w:numId w:val="2"/>
      </w:numPr>
      <w:spacing w:before="0" w:after="280"/>
      <w:contextualSpacing/>
    </w:pPr>
  </w:style>
  <w:style w:type="paragraph" w:customStyle="1" w:styleId="Textkrperfett">
    <w:name w:val="Textkörper fett"/>
    <w:basedOn w:val="Textkrper"/>
    <w:link w:val="TextkrperfettZchn"/>
    <w:autoRedefine/>
    <w:qFormat/>
    <w:rsid w:val="00615B3C"/>
    <w:rPr>
      <w:b/>
    </w:rPr>
  </w:style>
  <w:style w:type="paragraph" w:styleId="Anrede">
    <w:name w:val="Salutation"/>
    <w:basedOn w:val="Textkrper"/>
    <w:next w:val="Textkrper"/>
    <w:semiHidden/>
    <w:rsid w:val="00DE6783"/>
  </w:style>
  <w:style w:type="paragraph" w:customStyle="1" w:styleId="Aufzhlunga">
    <w:name w:val="Aufzählung a)"/>
    <w:basedOn w:val="Aufzhlung"/>
    <w:link w:val="AufzhlungaZchn"/>
    <w:autoRedefine/>
    <w:uiPriority w:val="1"/>
    <w:qFormat/>
    <w:rsid w:val="00615B3C"/>
    <w:pPr>
      <w:numPr>
        <w:numId w:val="15"/>
      </w:numPr>
      <w:ind w:left="357" w:hanging="357"/>
    </w:pPr>
  </w:style>
  <w:style w:type="paragraph" w:styleId="Verzeichnis1">
    <w:name w:val="toc 1"/>
    <w:basedOn w:val="Textkrper"/>
    <w:next w:val="Textkrper"/>
    <w:uiPriority w:val="39"/>
    <w:rsid w:val="00AB1108"/>
    <w:pPr>
      <w:tabs>
        <w:tab w:val="left" w:pos="539"/>
        <w:tab w:val="right" w:leader="dot" w:pos="9540"/>
      </w:tabs>
      <w:ind w:left="539" w:right="816" w:hanging="539"/>
    </w:pPr>
  </w:style>
  <w:style w:type="paragraph" w:styleId="Verzeichnis2">
    <w:name w:val="toc 2"/>
    <w:basedOn w:val="Textkrper"/>
    <w:next w:val="Textkrper"/>
    <w:uiPriority w:val="39"/>
    <w:rsid w:val="00AB1108"/>
    <w:pPr>
      <w:tabs>
        <w:tab w:val="left" w:pos="1418"/>
        <w:tab w:val="right" w:leader="dot" w:pos="9540"/>
      </w:tabs>
      <w:ind w:left="1418" w:right="816" w:hanging="879"/>
    </w:pPr>
  </w:style>
  <w:style w:type="paragraph" w:styleId="Verzeichnis3">
    <w:name w:val="toc 3"/>
    <w:basedOn w:val="Textkrper"/>
    <w:next w:val="Textkrper"/>
    <w:uiPriority w:val="39"/>
    <w:rsid w:val="00AB1108"/>
    <w:pPr>
      <w:tabs>
        <w:tab w:val="left" w:pos="1673"/>
        <w:tab w:val="left" w:pos="1701"/>
        <w:tab w:val="right" w:leader="dot" w:pos="9540"/>
      </w:tabs>
      <w:ind w:left="1701" w:right="816" w:hanging="1162"/>
    </w:pPr>
  </w:style>
  <w:style w:type="character" w:styleId="Hyperlink">
    <w:name w:val="Hyperlink"/>
    <w:basedOn w:val="Absatz-Standardschriftart"/>
    <w:uiPriority w:val="99"/>
    <w:qFormat/>
    <w:rsid w:val="003254FE"/>
    <w:rPr>
      <w:rFonts w:ascii="Calibri" w:hAnsi="Calibri"/>
      <w:color w:val="auto"/>
      <w:sz w:val="22"/>
      <w:u w:val="single"/>
    </w:rPr>
  </w:style>
  <w:style w:type="paragraph" w:customStyle="1" w:styleId="kursiverStandardtext">
    <w:name w:val="kursiver Standardtext"/>
    <w:basedOn w:val="Textkrper"/>
    <w:semiHidden/>
    <w:rsid w:val="0006347E"/>
    <w:rPr>
      <w:rFonts w:ascii="Arial" w:hAnsi="Arial"/>
      <w:i/>
    </w:rPr>
  </w:style>
  <w:style w:type="paragraph" w:customStyle="1" w:styleId="Abbildungsunterschrift">
    <w:name w:val="Abbildungsunterschrift"/>
    <w:basedOn w:val="Abbildungsverzeichnis"/>
    <w:semiHidden/>
    <w:rsid w:val="0006347E"/>
    <w:pPr>
      <w:spacing w:after="240"/>
    </w:pPr>
    <w:rPr>
      <w:rFonts w:ascii="Arial" w:hAnsi="Arial"/>
    </w:rPr>
  </w:style>
  <w:style w:type="paragraph" w:styleId="Beschriftung">
    <w:name w:val="caption"/>
    <w:basedOn w:val="Textkrper"/>
    <w:next w:val="Textkrper"/>
    <w:uiPriority w:val="4"/>
    <w:qFormat/>
    <w:rsid w:val="00C11153"/>
    <w:pPr>
      <w:keepNext/>
      <w:keepLines/>
      <w:pBdr>
        <w:bottom w:val="single" w:sz="4" w:space="1" w:color="auto"/>
      </w:pBdr>
      <w:tabs>
        <w:tab w:val="left" w:pos="1701"/>
      </w:tabs>
      <w:spacing w:before="240" w:line="240" w:lineRule="auto"/>
      <w:ind w:left="1701" w:hanging="1701"/>
    </w:pPr>
    <w:rPr>
      <w:bCs/>
      <w:szCs w:val="20"/>
    </w:rPr>
  </w:style>
  <w:style w:type="paragraph" w:styleId="Abbildungsverzeichnis">
    <w:name w:val="table of figures"/>
    <w:basedOn w:val="Textkrper"/>
    <w:next w:val="Textkrper"/>
    <w:uiPriority w:val="99"/>
    <w:rsid w:val="00AB1108"/>
    <w:pPr>
      <w:tabs>
        <w:tab w:val="left" w:pos="1701"/>
        <w:tab w:val="right" w:leader="dot" w:pos="9639"/>
      </w:tabs>
      <w:ind w:left="1701" w:right="1701" w:hanging="1701"/>
    </w:pPr>
    <w:rPr>
      <w:noProof/>
    </w:rPr>
  </w:style>
  <w:style w:type="table" w:styleId="Tabellenraster">
    <w:name w:val="Table Grid"/>
    <w:basedOn w:val="NormaleTabelle"/>
    <w:uiPriority w:val="59"/>
    <w:rsid w:val="0075777F"/>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textfett">
    <w:name w:val="Tabellentext fett"/>
    <w:basedOn w:val="Tabellentext"/>
    <w:link w:val="TabellentextfettZchn"/>
    <w:autoRedefine/>
    <w:uiPriority w:val="1"/>
    <w:qFormat/>
    <w:rsid w:val="00615B3C"/>
    <w:rPr>
      <w:b/>
    </w:rPr>
  </w:style>
  <w:style w:type="paragraph" w:customStyle="1" w:styleId="Tabellentext">
    <w:name w:val="Tabellentext"/>
    <w:basedOn w:val="Textkrper"/>
    <w:link w:val="TabellentextZchn"/>
    <w:autoRedefine/>
    <w:uiPriority w:val="1"/>
    <w:qFormat/>
    <w:rsid w:val="00F712FF"/>
    <w:pPr>
      <w:keepLines/>
      <w:spacing w:before="20" w:after="20" w:line="240" w:lineRule="auto"/>
    </w:pPr>
  </w:style>
  <w:style w:type="paragraph" w:customStyle="1" w:styleId="Tabellenbezeichnung">
    <w:name w:val="Tabellenbezeichnung"/>
    <w:basedOn w:val="Tabellentext"/>
    <w:semiHidden/>
    <w:rsid w:val="00B63664"/>
    <w:pPr>
      <w:spacing w:before="240"/>
    </w:pPr>
  </w:style>
  <w:style w:type="paragraph" w:customStyle="1" w:styleId="Verzeichnisberschrift">
    <w:name w:val="Verzeichnisüberschrift"/>
    <w:basedOn w:val="Textkrper"/>
    <w:next w:val="Textkrper"/>
    <w:autoRedefine/>
    <w:uiPriority w:val="5"/>
    <w:qFormat/>
    <w:rsid w:val="000705BD"/>
    <w:pPr>
      <w:spacing w:before="0" w:after="240"/>
      <w:outlineLvl w:val="0"/>
    </w:pPr>
    <w:rPr>
      <w:b/>
      <w:sz w:val="28"/>
    </w:rPr>
  </w:style>
  <w:style w:type="paragraph" w:customStyle="1" w:styleId="Quellenverzeichnis">
    <w:name w:val="Quellenverzeichnis"/>
    <w:basedOn w:val="Textkrper"/>
    <w:link w:val="QuellenverzeichnisZchn"/>
    <w:uiPriority w:val="6"/>
    <w:rsid w:val="00C11153"/>
    <w:pPr>
      <w:spacing w:before="0" w:after="80"/>
    </w:pPr>
    <w:rPr>
      <w:sz w:val="18"/>
    </w:rPr>
  </w:style>
  <w:style w:type="paragraph" w:styleId="Funotentext">
    <w:name w:val="footnote text"/>
    <w:basedOn w:val="Textkrper"/>
    <w:link w:val="FunotentextZchn"/>
    <w:autoRedefine/>
    <w:qFormat/>
    <w:rsid w:val="00F661FD"/>
    <w:pPr>
      <w:tabs>
        <w:tab w:val="left" w:pos="340"/>
      </w:tabs>
      <w:spacing w:before="0" w:after="40" w:line="240" w:lineRule="auto"/>
      <w:ind w:left="340" w:hanging="340"/>
    </w:pPr>
    <w:rPr>
      <w:rFonts w:cs="Calibri"/>
      <w:sz w:val="16"/>
      <w:szCs w:val="16"/>
    </w:rPr>
  </w:style>
  <w:style w:type="character" w:styleId="Funotenzeichen">
    <w:name w:val="footnote reference"/>
    <w:aliases w:val="number,SUPERS,Footnote Reference Superscript,stylish,Footnote symbol,BVI fnr,-E Fußnotenzeichen,Source Reference,Footnote reference number,note TESI,Times 10 Point,Exposant 3 Point,Ref,de nota al pie,EN Footnote Reference,Footnote"/>
    <w:basedOn w:val="Absatz-Standardschriftart"/>
    <w:uiPriority w:val="99"/>
    <w:qFormat/>
    <w:rsid w:val="000660D1"/>
    <w:rPr>
      <w:vertAlign w:val="superscript"/>
    </w:rPr>
  </w:style>
  <w:style w:type="character" w:styleId="Seitenzahl">
    <w:name w:val="page number"/>
    <w:basedOn w:val="Absatz-Standardschriftart"/>
    <w:semiHidden/>
    <w:rsid w:val="00320C68"/>
    <w:rPr>
      <w:rFonts w:ascii="Interstate-BoldCondensed" w:hAnsi="Interstate-BoldCondensed"/>
      <w:sz w:val="22"/>
    </w:rPr>
  </w:style>
  <w:style w:type="paragraph" w:styleId="Textkrper">
    <w:name w:val="Body Text"/>
    <w:link w:val="TextkrperZchn"/>
    <w:autoRedefine/>
    <w:qFormat/>
    <w:rsid w:val="00DC6B8F"/>
    <w:pPr>
      <w:spacing w:after="120" w:line="280" w:lineRule="atLeast"/>
    </w:pPr>
    <w:rPr>
      <w:rFonts w:ascii="Calibri" w:hAnsi="Calibri"/>
      <w:sz w:val="20"/>
      <w:szCs w:val="24"/>
    </w:rPr>
  </w:style>
  <w:style w:type="paragraph" w:customStyle="1" w:styleId="Abkrzungsverzeichnis">
    <w:name w:val="Abkürzungsverzeichnis"/>
    <w:basedOn w:val="Textkrper"/>
    <w:uiPriority w:val="6"/>
    <w:rsid w:val="00615B3C"/>
    <w:pPr>
      <w:tabs>
        <w:tab w:val="left" w:pos="1701"/>
      </w:tabs>
      <w:ind w:left="1701" w:hanging="1701"/>
    </w:pPr>
  </w:style>
  <w:style w:type="paragraph" w:styleId="Textkrper-Einzug2">
    <w:name w:val="Body Text Indent 2"/>
    <w:basedOn w:val="Textkrper"/>
    <w:semiHidden/>
    <w:rsid w:val="002B2FA9"/>
    <w:pPr>
      <w:spacing w:line="480" w:lineRule="auto"/>
      <w:ind w:left="283"/>
    </w:pPr>
  </w:style>
  <w:style w:type="paragraph" w:styleId="Listennummer">
    <w:name w:val="List Number"/>
    <w:basedOn w:val="Textkrper"/>
    <w:autoRedefine/>
    <w:uiPriority w:val="1"/>
    <w:qFormat/>
    <w:rsid w:val="00615B3C"/>
    <w:pPr>
      <w:numPr>
        <w:numId w:val="7"/>
      </w:numPr>
      <w:spacing w:before="0" w:after="280"/>
      <w:ind w:left="357" w:hanging="357"/>
      <w:contextualSpacing/>
    </w:pPr>
  </w:style>
  <w:style w:type="paragraph" w:styleId="Liste">
    <w:name w:val="List"/>
    <w:basedOn w:val="Textkrper"/>
    <w:semiHidden/>
    <w:rsid w:val="00651B20"/>
    <w:pPr>
      <w:ind w:left="283" w:hanging="283"/>
    </w:pPr>
  </w:style>
  <w:style w:type="paragraph" w:styleId="Aufzhlungszeichen">
    <w:name w:val="List Bullet"/>
    <w:basedOn w:val="Tabellentext"/>
    <w:semiHidden/>
    <w:rsid w:val="00A0443A"/>
    <w:pPr>
      <w:numPr>
        <w:numId w:val="1"/>
      </w:numPr>
    </w:pPr>
  </w:style>
  <w:style w:type="paragraph" w:styleId="Umschlagabsenderadresse">
    <w:name w:val="envelope return"/>
    <w:basedOn w:val="Textkrper"/>
    <w:semiHidden/>
    <w:rsid w:val="00651B20"/>
    <w:rPr>
      <w:rFonts w:cs="Arial"/>
      <w:szCs w:val="20"/>
    </w:rPr>
  </w:style>
  <w:style w:type="paragraph" w:styleId="Umschlagadresse">
    <w:name w:val="envelope address"/>
    <w:basedOn w:val="Textkrper"/>
    <w:semiHidden/>
    <w:rsid w:val="00651B20"/>
    <w:pPr>
      <w:framePr w:w="4320" w:h="2160" w:hRule="exact" w:hSpace="141" w:wrap="auto" w:hAnchor="page" w:xAlign="center" w:yAlign="bottom"/>
      <w:ind w:left="1"/>
    </w:pPr>
    <w:rPr>
      <w:rFonts w:cs="Arial"/>
    </w:rPr>
  </w:style>
  <w:style w:type="paragraph" w:styleId="Unterschrift">
    <w:name w:val="Signature"/>
    <w:basedOn w:val="Textkrper"/>
    <w:semiHidden/>
    <w:rsid w:val="002B2FA9"/>
    <w:pPr>
      <w:ind w:left="4252"/>
    </w:pPr>
  </w:style>
  <w:style w:type="paragraph" w:styleId="Untertitel">
    <w:name w:val="Subtitle"/>
    <w:basedOn w:val="Textkrper"/>
    <w:semiHidden/>
    <w:qFormat/>
    <w:rsid w:val="002B2FA9"/>
    <w:pPr>
      <w:spacing w:after="60"/>
      <w:jc w:val="center"/>
      <w:outlineLvl w:val="1"/>
    </w:pPr>
    <w:rPr>
      <w:rFonts w:cs="Arial"/>
    </w:rPr>
  </w:style>
  <w:style w:type="numbering" w:styleId="111111">
    <w:name w:val="Outline List 2"/>
    <w:basedOn w:val="KeineListe"/>
    <w:semiHidden/>
    <w:rsid w:val="002B2FA9"/>
    <w:pPr>
      <w:numPr>
        <w:numId w:val="12"/>
      </w:numPr>
    </w:pPr>
  </w:style>
  <w:style w:type="paragraph" w:styleId="Textkrper-Einzug3">
    <w:name w:val="Body Text Indent 3"/>
    <w:basedOn w:val="Textkrper"/>
    <w:semiHidden/>
    <w:rsid w:val="00651B20"/>
    <w:pPr>
      <w:ind w:left="283"/>
    </w:pPr>
    <w:rPr>
      <w:sz w:val="16"/>
      <w:szCs w:val="16"/>
    </w:rPr>
  </w:style>
  <w:style w:type="numbering" w:styleId="1ai">
    <w:name w:val="Outline List 1"/>
    <w:basedOn w:val="KeineListe"/>
    <w:semiHidden/>
    <w:rsid w:val="002B2FA9"/>
    <w:pPr>
      <w:numPr>
        <w:numId w:val="13"/>
      </w:numPr>
    </w:pPr>
  </w:style>
  <w:style w:type="paragraph" w:styleId="Titel">
    <w:name w:val="Title"/>
    <w:basedOn w:val="Textkrper"/>
    <w:semiHidden/>
    <w:qFormat/>
    <w:rsid w:val="00651B20"/>
    <w:pPr>
      <w:spacing w:before="240" w:after="60"/>
      <w:jc w:val="center"/>
      <w:outlineLvl w:val="0"/>
    </w:pPr>
    <w:rPr>
      <w:rFonts w:cs="Arial"/>
      <w:b/>
      <w:bCs/>
      <w:kern w:val="28"/>
      <w:sz w:val="32"/>
      <w:szCs w:val="32"/>
    </w:rPr>
  </w:style>
  <w:style w:type="paragraph" w:styleId="Textkrper2">
    <w:name w:val="Body Text 2"/>
    <w:basedOn w:val="Textkrper"/>
    <w:semiHidden/>
    <w:rsid w:val="00651B20"/>
    <w:pPr>
      <w:spacing w:line="480" w:lineRule="auto"/>
    </w:pPr>
  </w:style>
  <w:style w:type="paragraph" w:styleId="Textkrper3">
    <w:name w:val="Body Text 3"/>
    <w:basedOn w:val="Textkrper"/>
    <w:semiHidden/>
    <w:rsid w:val="00651B20"/>
    <w:rPr>
      <w:sz w:val="16"/>
      <w:szCs w:val="16"/>
    </w:rPr>
  </w:style>
  <w:style w:type="paragraph" w:styleId="Standardeinzug">
    <w:name w:val="Normal Indent"/>
    <w:basedOn w:val="Textkrper"/>
    <w:semiHidden/>
    <w:rsid w:val="00651B20"/>
    <w:pPr>
      <w:ind w:left="708"/>
    </w:pPr>
  </w:style>
  <w:style w:type="paragraph" w:styleId="NurText">
    <w:name w:val="Plain Text"/>
    <w:basedOn w:val="Textkrper"/>
    <w:semiHidden/>
    <w:rsid w:val="00651B20"/>
    <w:rPr>
      <w:rFonts w:ascii="Courier New" w:hAnsi="Courier New" w:cs="Courier New"/>
      <w:szCs w:val="20"/>
    </w:rPr>
  </w:style>
  <w:style w:type="paragraph" w:styleId="Listennummer2">
    <w:name w:val="List Number 2"/>
    <w:basedOn w:val="Textkrper"/>
    <w:semiHidden/>
    <w:rsid w:val="00651B20"/>
    <w:pPr>
      <w:numPr>
        <w:numId w:val="8"/>
      </w:numPr>
    </w:pPr>
  </w:style>
  <w:style w:type="paragraph" w:styleId="Listennummer3">
    <w:name w:val="List Number 3"/>
    <w:basedOn w:val="Textkrper"/>
    <w:semiHidden/>
    <w:rsid w:val="00651B20"/>
    <w:pPr>
      <w:numPr>
        <w:numId w:val="9"/>
      </w:numPr>
    </w:pPr>
  </w:style>
  <w:style w:type="paragraph" w:styleId="Listennummer4">
    <w:name w:val="List Number 4"/>
    <w:basedOn w:val="Tabellentext"/>
    <w:semiHidden/>
    <w:rsid w:val="00651B20"/>
    <w:pPr>
      <w:numPr>
        <w:numId w:val="10"/>
      </w:numPr>
    </w:pPr>
  </w:style>
  <w:style w:type="paragraph" w:styleId="Listennummer5">
    <w:name w:val="List Number 5"/>
    <w:basedOn w:val="Textkrper"/>
    <w:semiHidden/>
    <w:rsid w:val="00651B20"/>
    <w:pPr>
      <w:numPr>
        <w:numId w:val="11"/>
      </w:numPr>
    </w:pPr>
  </w:style>
  <w:style w:type="paragraph" w:styleId="HTMLAdresse">
    <w:name w:val="HTML Address"/>
    <w:basedOn w:val="Textkrper"/>
    <w:semiHidden/>
    <w:rsid w:val="00651B20"/>
    <w:rPr>
      <w:i/>
      <w:iCs/>
    </w:rPr>
  </w:style>
  <w:style w:type="paragraph" w:styleId="HTMLVorformatiert">
    <w:name w:val="HTML Preformatted"/>
    <w:basedOn w:val="Textkrper"/>
    <w:semiHidden/>
    <w:rsid w:val="00651B20"/>
    <w:rPr>
      <w:rFonts w:ascii="Courier New" w:hAnsi="Courier New" w:cs="Courier New"/>
      <w:szCs w:val="20"/>
    </w:rPr>
  </w:style>
  <w:style w:type="paragraph" w:styleId="Fu-Endnotenberschrift">
    <w:name w:val="Note Heading"/>
    <w:basedOn w:val="Textkrper"/>
    <w:next w:val="Textkrper"/>
    <w:semiHidden/>
    <w:rsid w:val="00651B20"/>
  </w:style>
  <w:style w:type="paragraph" w:styleId="Gruformel">
    <w:name w:val="Closing"/>
    <w:basedOn w:val="Textkrper"/>
    <w:semiHidden/>
    <w:rsid w:val="00651B20"/>
    <w:pPr>
      <w:ind w:left="4252"/>
    </w:pPr>
  </w:style>
  <w:style w:type="paragraph" w:styleId="Aufzhlungszeichen2">
    <w:name w:val="List Bullet 2"/>
    <w:basedOn w:val="Tabellentextfett"/>
    <w:semiHidden/>
    <w:rsid w:val="00651B20"/>
    <w:pPr>
      <w:numPr>
        <w:numId w:val="3"/>
      </w:numPr>
    </w:pPr>
  </w:style>
  <w:style w:type="paragraph" w:styleId="Aufzhlungszeichen3">
    <w:name w:val="List Bullet 3"/>
    <w:basedOn w:val="Textkrper"/>
    <w:semiHidden/>
    <w:rsid w:val="00651B20"/>
    <w:pPr>
      <w:numPr>
        <w:numId w:val="4"/>
      </w:numPr>
    </w:pPr>
  </w:style>
  <w:style w:type="paragraph" w:styleId="Aufzhlungszeichen4">
    <w:name w:val="List Bullet 4"/>
    <w:basedOn w:val="Textkrper"/>
    <w:semiHidden/>
    <w:rsid w:val="00651B20"/>
    <w:pPr>
      <w:numPr>
        <w:numId w:val="5"/>
      </w:numPr>
    </w:pPr>
  </w:style>
  <w:style w:type="paragraph" w:styleId="Aufzhlungszeichen5">
    <w:name w:val="List Bullet 5"/>
    <w:basedOn w:val="Textkrper"/>
    <w:semiHidden/>
    <w:rsid w:val="00651B20"/>
    <w:pPr>
      <w:numPr>
        <w:numId w:val="6"/>
      </w:numPr>
    </w:pPr>
  </w:style>
  <w:style w:type="paragraph" w:customStyle="1" w:styleId="Textkrperkursiv">
    <w:name w:val="Textkörper kursiv"/>
    <w:basedOn w:val="Textkrper"/>
    <w:link w:val="TextkrperkursivZchn"/>
    <w:autoRedefine/>
    <w:qFormat/>
    <w:rsid w:val="00615B3C"/>
    <w:rPr>
      <w:i/>
    </w:rPr>
  </w:style>
  <w:style w:type="paragraph" w:customStyle="1" w:styleId="Tabellen-undAbbildungsunterschrift">
    <w:name w:val="Tabellen- und Abbildungsunterschrift"/>
    <w:basedOn w:val="Textkrper"/>
    <w:next w:val="Textkrper"/>
    <w:autoRedefine/>
    <w:uiPriority w:val="4"/>
    <w:qFormat/>
    <w:rsid w:val="00C11153"/>
    <w:pPr>
      <w:spacing w:before="60" w:after="360" w:line="240" w:lineRule="auto"/>
    </w:pPr>
  </w:style>
  <w:style w:type="paragraph" w:styleId="Dokumentstruktur">
    <w:name w:val="Document Map"/>
    <w:basedOn w:val="Standard"/>
    <w:semiHidden/>
    <w:rsid w:val="004D5B9B"/>
    <w:pPr>
      <w:shd w:val="clear" w:color="auto" w:fill="000080"/>
    </w:pPr>
    <w:rPr>
      <w:rFonts w:ascii="Tahoma" w:hAnsi="Tahoma" w:cs="Tahoma"/>
      <w:sz w:val="20"/>
      <w:szCs w:val="20"/>
    </w:rPr>
  </w:style>
  <w:style w:type="paragraph" w:styleId="Endnotentext">
    <w:name w:val="endnote text"/>
    <w:basedOn w:val="Standard"/>
    <w:semiHidden/>
    <w:rsid w:val="004D5B9B"/>
    <w:rPr>
      <w:sz w:val="20"/>
      <w:szCs w:val="20"/>
    </w:rPr>
  </w:style>
  <w:style w:type="character" w:styleId="Endnotenzeichen">
    <w:name w:val="endnote reference"/>
    <w:basedOn w:val="Absatz-Standardschriftart"/>
    <w:semiHidden/>
    <w:rsid w:val="004D5B9B"/>
    <w:rPr>
      <w:vertAlign w:val="superscript"/>
    </w:rPr>
  </w:style>
  <w:style w:type="paragraph" w:styleId="Index1">
    <w:name w:val="index 1"/>
    <w:basedOn w:val="Standard"/>
    <w:next w:val="Standard"/>
    <w:autoRedefine/>
    <w:semiHidden/>
    <w:rsid w:val="004D5B9B"/>
    <w:pPr>
      <w:ind w:left="220" w:hanging="220"/>
    </w:pPr>
  </w:style>
  <w:style w:type="paragraph" w:styleId="Index2">
    <w:name w:val="index 2"/>
    <w:basedOn w:val="Standard"/>
    <w:next w:val="Standard"/>
    <w:autoRedefine/>
    <w:semiHidden/>
    <w:rsid w:val="004D5B9B"/>
    <w:pPr>
      <w:ind w:left="440" w:hanging="220"/>
    </w:pPr>
  </w:style>
  <w:style w:type="paragraph" w:styleId="Index3">
    <w:name w:val="index 3"/>
    <w:basedOn w:val="Standard"/>
    <w:next w:val="Standard"/>
    <w:autoRedefine/>
    <w:semiHidden/>
    <w:rsid w:val="004D5B9B"/>
    <w:pPr>
      <w:ind w:left="660" w:hanging="220"/>
    </w:pPr>
  </w:style>
  <w:style w:type="paragraph" w:styleId="Index4">
    <w:name w:val="index 4"/>
    <w:basedOn w:val="Standard"/>
    <w:next w:val="Standard"/>
    <w:autoRedefine/>
    <w:semiHidden/>
    <w:rsid w:val="004D5B9B"/>
    <w:pPr>
      <w:ind w:left="880" w:hanging="220"/>
    </w:pPr>
  </w:style>
  <w:style w:type="paragraph" w:styleId="Index5">
    <w:name w:val="index 5"/>
    <w:basedOn w:val="Standard"/>
    <w:next w:val="Standard"/>
    <w:autoRedefine/>
    <w:semiHidden/>
    <w:rsid w:val="004D5B9B"/>
    <w:pPr>
      <w:ind w:left="1100" w:hanging="220"/>
    </w:pPr>
  </w:style>
  <w:style w:type="paragraph" w:styleId="Index6">
    <w:name w:val="index 6"/>
    <w:basedOn w:val="Standard"/>
    <w:next w:val="Standard"/>
    <w:autoRedefine/>
    <w:semiHidden/>
    <w:rsid w:val="004D5B9B"/>
    <w:pPr>
      <w:ind w:left="1320" w:hanging="220"/>
    </w:pPr>
  </w:style>
  <w:style w:type="paragraph" w:styleId="Index7">
    <w:name w:val="index 7"/>
    <w:basedOn w:val="Standard"/>
    <w:next w:val="Standard"/>
    <w:autoRedefine/>
    <w:semiHidden/>
    <w:rsid w:val="004D5B9B"/>
    <w:pPr>
      <w:ind w:left="1540" w:hanging="220"/>
    </w:pPr>
  </w:style>
  <w:style w:type="paragraph" w:styleId="Index8">
    <w:name w:val="index 8"/>
    <w:basedOn w:val="Standard"/>
    <w:next w:val="Standard"/>
    <w:autoRedefine/>
    <w:semiHidden/>
    <w:rsid w:val="004D5B9B"/>
    <w:pPr>
      <w:ind w:left="1760" w:hanging="220"/>
    </w:pPr>
  </w:style>
  <w:style w:type="paragraph" w:styleId="Index9">
    <w:name w:val="index 9"/>
    <w:basedOn w:val="Standard"/>
    <w:next w:val="Standard"/>
    <w:autoRedefine/>
    <w:semiHidden/>
    <w:rsid w:val="004D5B9B"/>
    <w:pPr>
      <w:ind w:left="1980" w:hanging="220"/>
    </w:pPr>
  </w:style>
  <w:style w:type="numbering" w:styleId="ArtikelAbschnitt">
    <w:name w:val="Outline List 3"/>
    <w:basedOn w:val="KeineListe"/>
    <w:semiHidden/>
    <w:rsid w:val="002B2FA9"/>
    <w:pPr>
      <w:numPr>
        <w:numId w:val="14"/>
      </w:numPr>
    </w:pPr>
  </w:style>
  <w:style w:type="paragraph" w:styleId="Kommentartext">
    <w:name w:val="annotation text"/>
    <w:basedOn w:val="Standard"/>
    <w:link w:val="KommentartextZchn"/>
    <w:semiHidden/>
    <w:rsid w:val="004D5B9B"/>
    <w:rPr>
      <w:sz w:val="20"/>
      <w:szCs w:val="20"/>
    </w:rPr>
  </w:style>
  <w:style w:type="paragraph" w:styleId="Kommentarthema">
    <w:name w:val="annotation subject"/>
    <w:basedOn w:val="Kommentartext"/>
    <w:next w:val="Kommentartext"/>
    <w:semiHidden/>
    <w:rsid w:val="004D5B9B"/>
    <w:rPr>
      <w:b/>
      <w:bCs/>
    </w:rPr>
  </w:style>
  <w:style w:type="character" w:styleId="Kommentarzeichen">
    <w:name w:val="annotation reference"/>
    <w:basedOn w:val="Absatz-Standardschriftart"/>
    <w:uiPriority w:val="99"/>
    <w:rsid w:val="004D5B9B"/>
    <w:rPr>
      <w:sz w:val="16"/>
      <w:szCs w:val="16"/>
    </w:rPr>
  </w:style>
  <w:style w:type="paragraph" w:styleId="Makrotext">
    <w:name w:val="macro"/>
    <w:basedOn w:val="Textkrper"/>
    <w:semiHidden/>
    <w:rsid w:val="004D5B9B"/>
    <w:pPr>
      <w:shd w:val="clear" w:color="auto" w:fill="FFCC99"/>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styleId="BesuchterLink">
    <w:name w:val="FollowedHyperlink"/>
    <w:basedOn w:val="Absatz-Standardschriftart"/>
    <w:semiHidden/>
    <w:rsid w:val="002B2FA9"/>
    <w:rPr>
      <w:color w:val="800080"/>
      <w:u w:val="single"/>
    </w:rPr>
  </w:style>
  <w:style w:type="paragraph" w:styleId="Blocktext">
    <w:name w:val="Block Text"/>
    <w:basedOn w:val="Standard"/>
    <w:semiHidden/>
    <w:rsid w:val="002B2FA9"/>
    <w:pPr>
      <w:ind w:left="1440" w:right="1440"/>
    </w:pPr>
  </w:style>
  <w:style w:type="paragraph" w:styleId="Sprechblasentext">
    <w:name w:val="Balloon Text"/>
    <w:basedOn w:val="Standard"/>
    <w:semiHidden/>
    <w:rsid w:val="004D5B9B"/>
    <w:rPr>
      <w:rFonts w:ascii="Tahoma" w:hAnsi="Tahoma" w:cs="Tahoma"/>
      <w:sz w:val="16"/>
      <w:szCs w:val="16"/>
    </w:rPr>
  </w:style>
  <w:style w:type="paragraph" w:styleId="Datum">
    <w:name w:val="Date"/>
    <w:basedOn w:val="Standard"/>
    <w:next w:val="Standard"/>
    <w:semiHidden/>
    <w:rsid w:val="002B2FA9"/>
  </w:style>
  <w:style w:type="paragraph" w:styleId="E-Mail-Signatur">
    <w:name w:val="E-mail Signature"/>
    <w:basedOn w:val="Standard"/>
    <w:semiHidden/>
    <w:rsid w:val="002B2FA9"/>
  </w:style>
  <w:style w:type="character" w:styleId="Fett">
    <w:name w:val="Strong"/>
    <w:basedOn w:val="Absatz-Standardschriftart"/>
    <w:uiPriority w:val="22"/>
    <w:rsid w:val="003254FE"/>
    <w:rPr>
      <w:rFonts w:ascii="Calibri" w:hAnsi="Calibri"/>
      <w:b/>
      <w:bCs/>
      <w:sz w:val="22"/>
    </w:rPr>
  </w:style>
  <w:style w:type="character" w:styleId="Hervorhebung">
    <w:name w:val="Emphasis"/>
    <w:basedOn w:val="Absatz-Standardschriftart"/>
    <w:semiHidden/>
    <w:qFormat/>
    <w:rsid w:val="002B2FA9"/>
    <w:rPr>
      <w:i/>
      <w:iCs/>
    </w:rPr>
  </w:style>
  <w:style w:type="character" w:styleId="HTMLAkronym">
    <w:name w:val="HTML Acronym"/>
    <w:basedOn w:val="Absatz-Standardschriftart"/>
    <w:semiHidden/>
    <w:rsid w:val="002B2FA9"/>
  </w:style>
  <w:style w:type="character" w:styleId="HTMLBeispiel">
    <w:name w:val="HTML Sample"/>
    <w:basedOn w:val="Absatz-Standardschriftart"/>
    <w:semiHidden/>
    <w:rsid w:val="002B2FA9"/>
    <w:rPr>
      <w:rFonts w:ascii="Courier New" w:hAnsi="Courier New" w:cs="Courier New"/>
    </w:rPr>
  </w:style>
  <w:style w:type="character" w:styleId="HTMLCode">
    <w:name w:val="HTML Code"/>
    <w:basedOn w:val="Absatz-Standardschriftart"/>
    <w:semiHidden/>
    <w:rsid w:val="002B2FA9"/>
    <w:rPr>
      <w:rFonts w:ascii="Courier New" w:hAnsi="Courier New" w:cs="Courier New"/>
      <w:sz w:val="20"/>
      <w:szCs w:val="20"/>
    </w:rPr>
  </w:style>
  <w:style w:type="character" w:styleId="HTMLDefinition">
    <w:name w:val="HTML Definition"/>
    <w:basedOn w:val="Absatz-Standardschriftart"/>
    <w:semiHidden/>
    <w:rsid w:val="002B2FA9"/>
    <w:rPr>
      <w:i/>
      <w:iCs/>
    </w:rPr>
  </w:style>
  <w:style w:type="character" w:styleId="HTMLSchreibmaschine">
    <w:name w:val="HTML Typewriter"/>
    <w:basedOn w:val="Absatz-Standardschriftart"/>
    <w:semiHidden/>
    <w:rsid w:val="002B2FA9"/>
    <w:rPr>
      <w:rFonts w:ascii="Courier New" w:hAnsi="Courier New" w:cs="Courier New"/>
      <w:sz w:val="20"/>
      <w:szCs w:val="20"/>
    </w:rPr>
  </w:style>
  <w:style w:type="character" w:styleId="HTMLTastatur">
    <w:name w:val="HTML Keyboard"/>
    <w:basedOn w:val="Absatz-Standardschriftart"/>
    <w:semiHidden/>
    <w:rsid w:val="002B2FA9"/>
    <w:rPr>
      <w:rFonts w:ascii="Courier New" w:hAnsi="Courier New" w:cs="Courier New"/>
      <w:sz w:val="20"/>
      <w:szCs w:val="20"/>
    </w:rPr>
  </w:style>
  <w:style w:type="character" w:styleId="HTMLVariable">
    <w:name w:val="HTML Variable"/>
    <w:basedOn w:val="Absatz-Standardschriftart"/>
    <w:semiHidden/>
    <w:rsid w:val="002B2FA9"/>
    <w:rPr>
      <w:i/>
      <w:iCs/>
    </w:rPr>
  </w:style>
  <w:style w:type="character" w:styleId="HTMLZitat">
    <w:name w:val="HTML Cite"/>
    <w:basedOn w:val="Absatz-Standardschriftart"/>
    <w:semiHidden/>
    <w:rsid w:val="002B2FA9"/>
    <w:rPr>
      <w:i/>
      <w:iCs/>
    </w:rPr>
  </w:style>
  <w:style w:type="paragraph" w:styleId="Liste2">
    <w:name w:val="List 2"/>
    <w:basedOn w:val="Standard"/>
    <w:semiHidden/>
    <w:rsid w:val="002B2FA9"/>
    <w:pPr>
      <w:ind w:left="566" w:hanging="283"/>
    </w:pPr>
  </w:style>
  <w:style w:type="paragraph" w:styleId="Liste3">
    <w:name w:val="List 3"/>
    <w:basedOn w:val="Standard"/>
    <w:semiHidden/>
    <w:rsid w:val="002B2FA9"/>
    <w:pPr>
      <w:ind w:left="849" w:hanging="283"/>
    </w:pPr>
  </w:style>
  <w:style w:type="paragraph" w:styleId="Liste4">
    <w:name w:val="List 4"/>
    <w:basedOn w:val="Standard"/>
    <w:semiHidden/>
    <w:rsid w:val="002B2FA9"/>
    <w:pPr>
      <w:ind w:left="1132" w:hanging="283"/>
    </w:pPr>
  </w:style>
  <w:style w:type="paragraph" w:styleId="Liste5">
    <w:name w:val="List 5"/>
    <w:basedOn w:val="Standard"/>
    <w:semiHidden/>
    <w:rsid w:val="002B2FA9"/>
    <w:pPr>
      <w:ind w:left="1415" w:hanging="283"/>
    </w:pPr>
  </w:style>
  <w:style w:type="paragraph" w:styleId="Listenfortsetzung">
    <w:name w:val="List Continue"/>
    <w:basedOn w:val="Standard"/>
    <w:semiHidden/>
    <w:rsid w:val="002B2FA9"/>
    <w:pPr>
      <w:ind w:left="283"/>
    </w:pPr>
  </w:style>
  <w:style w:type="paragraph" w:styleId="Listenfortsetzung2">
    <w:name w:val="List Continue 2"/>
    <w:basedOn w:val="Standard"/>
    <w:semiHidden/>
    <w:rsid w:val="002B2FA9"/>
    <w:pPr>
      <w:ind w:left="566"/>
    </w:pPr>
  </w:style>
  <w:style w:type="paragraph" w:styleId="Listenfortsetzung3">
    <w:name w:val="List Continue 3"/>
    <w:basedOn w:val="Standard"/>
    <w:semiHidden/>
    <w:rsid w:val="002B2FA9"/>
    <w:pPr>
      <w:ind w:left="849"/>
    </w:pPr>
  </w:style>
  <w:style w:type="paragraph" w:styleId="Listenfortsetzung4">
    <w:name w:val="List Continue 4"/>
    <w:basedOn w:val="Standard"/>
    <w:semiHidden/>
    <w:rsid w:val="002B2FA9"/>
    <w:pPr>
      <w:ind w:left="1132"/>
    </w:pPr>
  </w:style>
  <w:style w:type="paragraph" w:styleId="Listenfortsetzung5">
    <w:name w:val="List Continue 5"/>
    <w:basedOn w:val="Standard"/>
    <w:semiHidden/>
    <w:rsid w:val="002B2FA9"/>
    <w:pPr>
      <w:ind w:left="1415"/>
    </w:pPr>
  </w:style>
  <w:style w:type="paragraph" w:styleId="Nachrichtenkopf">
    <w:name w:val="Message Header"/>
    <w:basedOn w:val="Standard"/>
    <w:semiHidden/>
    <w:rsid w:val="002B2FA9"/>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StandardWeb">
    <w:name w:val="Normal (Web)"/>
    <w:basedOn w:val="Standard"/>
    <w:semiHidden/>
    <w:rsid w:val="002B2FA9"/>
    <w:rPr>
      <w:rFonts w:ascii="Times New Roman" w:hAnsi="Times New Roman"/>
      <w:sz w:val="24"/>
    </w:rPr>
  </w:style>
  <w:style w:type="table" w:styleId="Tabelle3D-Effekt1">
    <w:name w:val="Table 3D effects 1"/>
    <w:basedOn w:val="NormaleTabelle"/>
    <w:semiHidden/>
    <w:rsid w:val="002B2FA9"/>
    <w:pPr>
      <w:spacing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2B2FA9"/>
    <w:pPr>
      <w:spacing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2B2FA9"/>
    <w:pPr>
      <w:spacing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2B2FA9"/>
    <w:pPr>
      <w:spacing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2B2FA9"/>
    <w:pPr>
      <w:spacing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2B2FA9"/>
    <w:pPr>
      <w:spacing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2B2FA9"/>
    <w:pPr>
      <w:spacing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2B2FA9"/>
    <w:pPr>
      <w:spacing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2B2FA9"/>
    <w:pPr>
      <w:spacing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2B2FA9"/>
    <w:pPr>
      <w:spacing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2B2FA9"/>
    <w:pPr>
      <w:spacing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2B2FA9"/>
    <w:pPr>
      <w:spacing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2B2FA9"/>
    <w:pPr>
      <w:spacing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2B2FA9"/>
    <w:pPr>
      <w:spacing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2B2FA9"/>
    <w:pPr>
      <w:spacing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2B2FA9"/>
    <w:pPr>
      <w:spacing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2B2FA9"/>
    <w:pPr>
      <w:spacing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2B2FA9"/>
    <w:pPr>
      <w:spacing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2B2FA9"/>
    <w:pPr>
      <w:spacing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2B2FA9"/>
    <w:pPr>
      <w:spacing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2B2FA9"/>
    <w:pPr>
      <w:spacing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2B2FA9"/>
    <w:pPr>
      <w:spacing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2B2FA9"/>
    <w:pPr>
      <w:spacing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2B2FA9"/>
    <w:pPr>
      <w:spacing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2B2FA9"/>
    <w:pPr>
      <w:spacing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2B2FA9"/>
    <w:pPr>
      <w:spacing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2B2FA9"/>
    <w:pPr>
      <w:spacing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2B2FA9"/>
    <w:pPr>
      <w:spacing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2B2FA9"/>
    <w:pPr>
      <w:spacing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2B2FA9"/>
    <w:pPr>
      <w:spacing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2B2FA9"/>
    <w:pPr>
      <w:spacing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2B2FA9"/>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rstzeileneinzug">
    <w:name w:val="Body Text First Indent"/>
    <w:basedOn w:val="Textkrper"/>
    <w:semiHidden/>
    <w:rsid w:val="002B2FA9"/>
    <w:pPr>
      <w:ind w:firstLine="210"/>
    </w:pPr>
  </w:style>
  <w:style w:type="paragraph" w:styleId="Textkrper-Zeileneinzug">
    <w:name w:val="Body Text Indent"/>
    <w:basedOn w:val="Standard"/>
    <w:semiHidden/>
    <w:rsid w:val="002B2FA9"/>
    <w:pPr>
      <w:ind w:left="283"/>
    </w:pPr>
  </w:style>
  <w:style w:type="paragraph" w:styleId="Textkrper-Erstzeileneinzug2">
    <w:name w:val="Body Text First Indent 2"/>
    <w:basedOn w:val="Textkrper-Zeileneinzug"/>
    <w:semiHidden/>
    <w:rsid w:val="002B2FA9"/>
    <w:pPr>
      <w:ind w:firstLine="210"/>
    </w:pPr>
  </w:style>
  <w:style w:type="character" w:styleId="Zeilennummer">
    <w:name w:val="line number"/>
    <w:basedOn w:val="Absatz-Standardschriftart"/>
    <w:semiHidden/>
    <w:rsid w:val="002B2FA9"/>
  </w:style>
  <w:style w:type="character" w:customStyle="1" w:styleId="TextkrperZchn">
    <w:name w:val="Textkörper Zchn"/>
    <w:basedOn w:val="Absatz-Standardschriftart"/>
    <w:link w:val="Textkrper"/>
    <w:rsid w:val="00DC6B8F"/>
    <w:rPr>
      <w:rFonts w:ascii="Calibri" w:hAnsi="Calibri"/>
      <w:sz w:val="20"/>
      <w:szCs w:val="24"/>
    </w:rPr>
  </w:style>
  <w:style w:type="character" w:customStyle="1" w:styleId="QuellenverzeichnisZchn">
    <w:name w:val="Quellenverzeichnis Zchn"/>
    <w:basedOn w:val="TextkrperZchn"/>
    <w:link w:val="Quellenverzeichnis"/>
    <w:uiPriority w:val="6"/>
    <w:rsid w:val="00C11153"/>
    <w:rPr>
      <w:rFonts w:ascii="Calibri" w:hAnsi="Calibri"/>
      <w:sz w:val="18"/>
      <w:szCs w:val="24"/>
    </w:rPr>
  </w:style>
  <w:style w:type="character" w:customStyle="1" w:styleId="AufzhlungZchn">
    <w:name w:val="Aufzählung Zchn"/>
    <w:basedOn w:val="TextkrperZchn"/>
    <w:link w:val="Aufzhlung"/>
    <w:uiPriority w:val="1"/>
    <w:rsid w:val="00615B3C"/>
    <w:rPr>
      <w:rFonts w:ascii="Cambria" w:hAnsi="Cambria"/>
      <w:sz w:val="20"/>
      <w:szCs w:val="24"/>
    </w:rPr>
  </w:style>
  <w:style w:type="character" w:customStyle="1" w:styleId="AufzhlungaZchn">
    <w:name w:val="Aufzählung a) Zchn"/>
    <w:basedOn w:val="AufzhlungZchn"/>
    <w:link w:val="Aufzhlunga"/>
    <w:uiPriority w:val="1"/>
    <w:rsid w:val="00615B3C"/>
    <w:rPr>
      <w:rFonts w:ascii="Cambria" w:hAnsi="Cambria"/>
      <w:sz w:val="20"/>
      <w:szCs w:val="24"/>
    </w:rPr>
  </w:style>
  <w:style w:type="character" w:customStyle="1" w:styleId="TextkrperkursivZchn">
    <w:name w:val="Textkörper kursiv Zchn"/>
    <w:basedOn w:val="TextkrperZchn"/>
    <w:link w:val="Textkrperkursiv"/>
    <w:rsid w:val="00615B3C"/>
    <w:rPr>
      <w:rFonts w:ascii="Cambria" w:hAnsi="Cambria"/>
      <w:i/>
      <w:sz w:val="20"/>
      <w:szCs w:val="24"/>
    </w:rPr>
  </w:style>
  <w:style w:type="character" w:customStyle="1" w:styleId="TextkrperfettZchn">
    <w:name w:val="Textkörper fett Zchn"/>
    <w:basedOn w:val="TextkrperZchn"/>
    <w:link w:val="Textkrperfett"/>
    <w:rsid w:val="00615B3C"/>
    <w:rPr>
      <w:rFonts w:ascii="Cambria" w:hAnsi="Cambria"/>
      <w:b/>
      <w:sz w:val="20"/>
      <w:szCs w:val="24"/>
    </w:rPr>
  </w:style>
  <w:style w:type="character" w:customStyle="1" w:styleId="TabellentextZchn">
    <w:name w:val="Tabellentext Zchn"/>
    <w:basedOn w:val="TextkrperZchn"/>
    <w:link w:val="Tabellentext"/>
    <w:uiPriority w:val="1"/>
    <w:rsid w:val="00F712FF"/>
    <w:rPr>
      <w:rFonts w:ascii="Calibri" w:hAnsi="Calibri"/>
      <w:sz w:val="20"/>
      <w:szCs w:val="24"/>
    </w:rPr>
  </w:style>
  <w:style w:type="paragraph" w:styleId="Verzeichnis4">
    <w:name w:val="toc 4"/>
    <w:basedOn w:val="Standard"/>
    <w:next w:val="Standard"/>
    <w:autoRedefine/>
    <w:uiPriority w:val="39"/>
    <w:rsid w:val="00AB1108"/>
    <w:pPr>
      <w:tabs>
        <w:tab w:val="left" w:pos="1985"/>
        <w:tab w:val="right" w:pos="9543"/>
      </w:tabs>
      <w:ind w:left="1985" w:right="816" w:hanging="1446"/>
    </w:pPr>
    <w:rPr>
      <w:rFonts w:ascii="Calibri" w:hAnsi="Calibri"/>
    </w:rPr>
  </w:style>
  <w:style w:type="character" w:customStyle="1" w:styleId="berschrift4Zchn">
    <w:name w:val="Überschrift 4 Zchn"/>
    <w:basedOn w:val="Absatz-Standardschriftart"/>
    <w:link w:val="berschrift4"/>
    <w:rsid w:val="000705BD"/>
    <w:rPr>
      <w:rFonts w:ascii="Calibri" w:hAnsi="Calibri"/>
      <w:b/>
      <w:bCs/>
      <w:szCs w:val="28"/>
    </w:rPr>
  </w:style>
  <w:style w:type="table" w:customStyle="1" w:styleId="UBATabellesw">
    <w:name w:val="UBA_Tabelle_sw"/>
    <w:basedOn w:val="NormaleTabelle"/>
    <w:uiPriority w:val="99"/>
    <w:qFormat/>
    <w:rsid w:val="001A7E3D"/>
    <w:pPr>
      <w:spacing w:before="0"/>
    </w:pPr>
    <w:tblPr>
      <w:tblStyleRowBandSize w:val="1"/>
      <w:tbl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V w:val="single" w:sz="2" w:space="0" w:color="DADADB" w:themeColor="text1" w:themeTint="33"/>
      </w:tblBorders>
      <w:tblCellMar>
        <w:top w:w="28" w:type="dxa"/>
        <w:bottom w:w="28" w:type="dxa"/>
      </w:tblCellMar>
    </w:tblPr>
    <w:tblStylePr w:type="band1Horz">
      <w:tblPr/>
      <w:tcPr>
        <w:tc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H w:val="nil"/>
          <w:insideV w:val="single" w:sz="2" w:space="0" w:color="DADADB" w:themeColor="text1" w:themeTint="33"/>
          <w:tl2br w:val="nil"/>
          <w:tr2bl w:val="nil"/>
        </w:tcBorders>
        <w:shd w:val="clear" w:color="auto" w:fill="F2F2F2" w:themeFill="background1" w:themeFillShade="F2"/>
      </w:tcPr>
    </w:tblStylePr>
  </w:style>
  <w:style w:type="paragraph" w:styleId="Inhaltsverzeichnisberschrift">
    <w:name w:val="TOC Heading"/>
    <w:basedOn w:val="berschrift1"/>
    <w:next w:val="Standard"/>
    <w:uiPriority w:val="39"/>
    <w:semiHidden/>
    <w:unhideWhenUsed/>
    <w:qFormat/>
    <w:rsid w:val="006B13BE"/>
    <w:pPr>
      <w:keepLines/>
      <w:tabs>
        <w:tab w:val="left" w:pos="432"/>
      </w:tabs>
      <w:spacing w:before="480" w:after="0" w:line="276" w:lineRule="auto"/>
      <w:outlineLvl w:val="9"/>
    </w:pPr>
    <w:rPr>
      <w:rFonts w:eastAsiaTheme="majorEastAsia" w:cstheme="majorBidi"/>
      <w:color w:val="00739F" w:themeColor="accent1" w:themeShade="BF"/>
      <w:kern w:val="0"/>
      <w:sz w:val="28"/>
      <w:szCs w:val="28"/>
      <w:lang w:eastAsia="en-US"/>
    </w:rPr>
  </w:style>
  <w:style w:type="table" w:customStyle="1" w:styleId="UBATabellemitKopf">
    <w:name w:val="UBA_Tabelle_mit_Kopf"/>
    <w:basedOn w:val="NormaleTabelle"/>
    <w:uiPriority w:val="99"/>
    <w:qFormat/>
    <w:rsid w:val="0019062B"/>
    <w:pPr>
      <w:spacing w:before="0"/>
    </w:pPr>
    <w:tblPr>
      <w:tblStyleRowBandSize w:val="1"/>
      <w:tblInd w:w="113" w:type="dxa"/>
      <w:tblBorders>
        <w:insideV w:val="single" w:sz="4" w:space="0" w:color="auto"/>
      </w:tblBorders>
      <w:tblCellMar>
        <w:top w:w="28" w:type="dxa"/>
        <w:bottom w:w="28" w:type="dxa"/>
      </w:tblCellMar>
    </w:tblPr>
    <w:tblStylePr w:type="firstRow">
      <w:tblPr/>
      <w:tcPr>
        <w:shd w:val="clear" w:color="auto" w:fill="4B4B4D" w:themeFill="text1"/>
      </w:tcPr>
    </w:tblStylePr>
    <w:tblStylePr w:type="band1Horz">
      <w:tblPr/>
      <w:tcPr>
        <w:shd w:val="clear" w:color="auto" w:fill="F2F2F2" w:themeFill="background1" w:themeFillShade="F2"/>
      </w:tcPr>
    </w:tblStylePr>
  </w:style>
  <w:style w:type="paragraph" w:customStyle="1" w:styleId="TabellentextKopfzeile">
    <w:name w:val="Tabellentext Kopfzeile"/>
    <w:basedOn w:val="Tabellentextfett"/>
    <w:autoRedefine/>
    <w:uiPriority w:val="1"/>
    <w:qFormat/>
    <w:rsid w:val="005352D6"/>
    <w:pPr>
      <w:spacing w:before="120" w:after="120"/>
    </w:pPr>
    <w:rPr>
      <w:color w:val="FFFFFF" w:themeColor="background1"/>
      <w:sz w:val="22"/>
    </w:rPr>
  </w:style>
  <w:style w:type="character" w:customStyle="1" w:styleId="FuzeileZchn">
    <w:name w:val="Fußzeile Zchn"/>
    <w:basedOn w:val="Absatz-Standardschriftart"/>
    <w:link w:val="Fuzeile"/>
    <w:uiPriority w:val="99"/>
    <w:rsid w:val="00615B3C"/>
    <w:rPr>
      <w:rFonts w:ascii="Calibri" w:hAnsi="Calibri"/>
      <w:color w:val="5EAD35" w:themeColor="background2"/>
      <w:szCs w:val="24"/>
    </w:rPr>
  </w:style>
  <w:style w:type="paragraph" w:customStyle="1" w:styleId="01SeiteeingerckterText">
    <w:name w:val="01_Seite_eingerückter Text"/>
    <w:basedOn w:val="Standard"/>
    <w:qFormat/>
    <w:rsid w:val="00615B3C"/>
    <w:pPr>
      <w:widowControl w:val="0"/>
      <w:spacing w:before="240" w:after="240" w:line="280" w:lineRule="exact"/>
      <w:ind w:left="1928"/>
    </w:pPr>
    <w:rPr>
      <w:rFonts w:ascii="Calibri" w:eastAsia="Meta Offc" w:hAnsi="Calibri" w:cs="Meta Offc"/>
      <w:color w:val="231F20"/>
      <w:spacing w:val="-1"/>
      <w:szCs w:val="22"/>
      <w:lang w:eastAsia="en-US"/>
    </w:rPr>
  </w:style>
  <w:style w:type="paragraph" w:customStyle="1" w:styleId="01SeiteHeadline">
    <w:name w:val="01_Seite_Headline"/>
    <w:basedOn w:val="01SeiteeingerckterText"/>
    <w:next w:val="01SeiteeingerckterText"/>
    <w:autoRedefine/>
    <w:qFormat/>
    <w:rsid w:val="00615B3C"/>
    <w:pPr>
      <w:spacing w:before="360" w:after="720" w:line="432" w:lineRule="exact"/>
    </w:pPr>
    <w:rPr>
      <w:b/>
      <w:bCs/>
      <w:color w:val="auto"/>
      <w:spacing w:val="-3"/>
      <w:sz w:val="36"/>
      <w:szCs w:val="36"/>
    </w:rPr>
  </w:style>
  <w:style w:type="paragraph" w:customStyle="1" w:styleId="01SeiteAutoren">
    <w:name w:val="01_Seite_Autoren"/>
    <w:basedOn w:val="01SeiteeingerckterText"/>
    <w:qFormat/>
    <w:rsid w:val="00615B3C"/>
    <w:pPr>
      <w:spacing w:after="120"/>
    </w:pPr>
    <w:rPr>
      <w:color w:val="auto"/>
      <w:spacing w:val="-6"/>
    </w:rPr>
  </w:style>
  <w:style w:type="table" w:customStyle="1" w:styleId="UBATextblau">
    <w:name w:val="UBA_Text_blau"/>
    <w:basedOn w:val="NormaleTabelle"/>
    <w:uiPriority w:val="99"/>
    <w:qFormat/>
    <w:rsid w:val="00581304"/>
    <w:pPr>
      <w:spacing w:before="0"/>
    </w:pPr>
    <w:rPr>
      <w:rFonts w:asciiTheme="majorHAnsi" w:hAnsiTheme="majorHAnsi"/>
    </w:rPr>
    <w:tblPr>
      <w:tblCellMar>
        <w:top w:w="57" w:type="dxa"/>
        <w:bottom w:w="57" w:type="dxa"/>
      </w:tblCellMar>
    </w:tblPr>
    <w:tcPr>
      <w:shd w:val="clear" w:color="auto" w:fill="C3EEFF" w:themeFill="accent1" w:themeFillTint="33"/>
    </w:tcPr>
    <w:tblStylePr w:type="firstRow">
      <w:tblPr/>
      <w:tcPr>
        <w:shd w:val="clear" w:color="auto" w:fill="009BD5" w:themeFill="accent1"/>
      </w:tcPr>
    </w:tblStylePr>
  </w:style>
  <w:style w:type="table" w:customStyle="1" w:styleId="UBATextgelb">
    <w:name w:val="UBA_Text_gelb"/>
    <w:basedOn w:val="NormaleTabelle"/>
    <w:uiPriority w:val="99"/>
    <w:qFormat/>
    <w:rsid w:val="00581304"/>
    <w:pPr>
      <w:spacing w:before="0"/>
    </w:pPr>
    <w:tblPr>
      <w:tblCellMar>
        <w:top w:w="57" w:type="dxa"/>
        <w:bottom w:w="57" w:type="dxa"/>
      </w:tblCellMar>
    </w:tblPr>
    <w:tcPr>
      <w:shd w:val="clear" w:color="auto" w:fill="FFF1CB" w:themeFill="accent3" w:themeFillTint="33"/>
    </w:tcPr>
    <w:tblStylePr w:type="firstRow">
      <w:tblPr>
        <w:tblCellMar>
          <w:top w:w="57" w:type="dxa"/>
          <w:left w:w="108" w:type="dxa"/>
          <w:bottom w:w="57" w:type="dxa"/>
          <w:right w:w="108" w:type="dxa"/>
        </w:tblCellMar>
      </w:tblPr>
      <w:tcPr>
        <w:shd w:val="clear" w:color="auto" w:fill="FABB00" w:themeFill="accent3"/>
      </w:tcPr>
    </w:tblStylePr>
  </w:style>
  <w:style w:type="table" w:customStyle="1" w:styleId="UBATextfuchsia">
    <w:name w:val="UBA_Text_fuchsia"/>
    <w:basedOn w:val="NormaleTabelle"/>
    <w:uiPriority w:val="99"/>
    <w:qFormat/>
    <w:rsid w:val="00581304"/>
    <w:pPr>
      <w:spacing w:before="0"/>
    </w:pPr>
    <w:tblPr/>
    <w:tcPr>
      <w:shd w:val="clear" w:color="auto" w:fill="F8CFDD" w:themeFill="accent5" w:themeFillTint="33"/>
    </w:tcPr>
    <w:tblStylePr w:type="firstRow">
      <w:tblPr>
        <w:tblCellMar>
          <w:top w:w="57" w:type="dxa"/>
          <w:left w:w="108" w:type="dxa"/>
          <w:bottom w:w="57" w:type="dxa"/>
          <w:right w:w="108" w:type="dxa"/>
        </w:tblCellMar>
      </w:tblPr>
      <w:tcPr>
        <w:shd w:val="clear" w:color="auto" w:fill="CE1F5E" w:themeFill="accent5"/>
      </w:tcPr>
    </w:tblStylePr>
  </w:style>
  <w:style w:type="paragraph" w:customStyle="1" w:styleId="01NameInstitut">
    <w:name w:val="01_Name_Institut"/>
    <w:basedOn w:val="01SeiteeingerckterText"/>
    <w:rsid w:val="00615B3C"/>
    <w:pPr>
      <w:spacing w:before="480" w:after="480"/>
    </w:pPr>
  </w:style>
  <w:style w:type="character" w:customStyle="1" w:styleId="TabellentextfettZchn">
    <w:name w:val="Tabellentext fett Zchn"/>
    <w:basedOn w:val="TabellentextZchn"/>
    <w:link w:val="Tabellentextfett"/>
    <w:uiPriority w:val="1"/>
    <w:rsid w:val="00615B3C"/>
    <w:rPr>
      <w:rFonts w:ascii="Calibri" w:hAnsi="Calibri"/>
      <w:b/>
      <w:sz w:val="20"/>
      <w:szCs w:val="24"/>
    </w:rPr>
  </w:style>
  <w:style w:type="table" w:customStyle="1" w:styleId="UBATextboxgrn">
    <w:name w:val="UBA_Textbox_grün"/>
    <w:basedOn w:val="NormaleTabelle"/>
    <w:uiPriority w:val="99"/>
    <w:qFormat/>
    <w:rsid w:val="00D90D3E"/>
    <w:pPr>
      <w:spacing w:before="0"/>
    </w:pPr>
    <w:tblPr>
      <w:tblCellMar>
        <w:top w:w="57" w:type="dxa"/>
        <w:bottom w:w="57" w:type="dxa"/>
      </w:tblCellMar>
    </w:tblPr>
    <w:tcPr>
      <w:shd w:val="clear" w:color="auto" w:fill="DDF1D3" w:themeFill="background2" w:themeFillTint="33"/>
    </w:tcPr>
    <w:tblStylePr w:type="firstRow">
      <w:tblPr/>
      <w:tcPr>
        <w:shd w:val="clear" w:color="auto" w:fill="5EAD35" w:themeFill="background2"/>
      </w:tcPr>
    </w:tblStylePr>
  </w:style>
  <w:style w:type="character" w:styleId="SchwacheHervorhebung">
    <w:name w:val="Subtle Emphasis"/>
    <w:basedOn w:val="Absatz-Standardschriftart"/>
    <w:uiPriority w:val="19"/>
    <w:rsid w:val="00C11153"/>
    <w:rPr>
      <w:rFonts w:ascii="Cambria" w:hAnsi="Cambria"/>
      <w:i/>
      <w:iCs/>
      <w:color w:val="77777A" w:themeColor="text1" w:themeTint="BF"/>
      <w:sz w:val="22"/>
    </w:rPr>
  </w:style>
  <w:style w:type="character" w:styleId="IntensiveHervorhebung">
    <w:name w:val="Intense Emphasis"/>
    <w:basedOn w:val="Absatz-Standardschriftart"/>
    <w:uiPriority w:val="21"/>
    <w:rsid w:val="00C11153"/>
    <w:rPr>
      <w:rFonts w:ascii="Cambria" w:hAnsi="Cambria"/>
      <w:i/>
      <w:iCs/>
      <w:color w:val="5EAD35"/>
      <w:sz w:val="22"/>
    </w:rPr>
  </w:style>
  <w:style w:type="paragraph" w:styleId="Zitat">
    <w:name w:val="Quote"/>
    <w:basedOn w:val="Standard"/>
    <w:next w:val="Standard"/>
    <w:link w:val="ZitatZchn"/>
    <w:uiPriority w:val="29"/>
    <w:rsid w:val="00615B3C"/>
    <w:pPr>
      <w:spacing w:before="200" w:after="160"/>
      <w:ind w:left="864" w:right="864"/>
      <w:jc w:val="center"/>
    </w:pPr>
    <w:rPr>
      <w:rFonts w:ascii="Calibri" w:hAnsi="Calibri"/>
      <w:i/>
      <w:iCs/>
      <w:color w:val="77777A" w:themeColor="text1" w:themeTint="BF"/>
    </w:rPr>
  </w:style>
  <w:style w:type="character" w:customStyle="1" w:styleId="ZitatZchn">
    <w:name w:val="Zitat Zchn"/>
    <w:basedOn w:val="Absatz-Standardschriftart"/>
    <w:link w:val="Zitat"/>
    <w:uiPriority w:val="29"/>
    <w:rsid w:val="00615B3C"/>
    <w:rPr>
      <w:rFonts w:ascii="Calibri" w:hAnsi="Calibri"/>
      <w:i/>
      <w:iCs/>
      <w:color w:val="77777A" w:themeColor="text1" w:themeTint="BF"/>
      <w:szCs w:val="24"/>
    </w:rPr>
  </w:style>
  <w:style w:type="paragraph" w:styleId="IntensivesZitat">
    <w:name w:val="Intense Quote"/>
    <w:basedOn w:val="Standard"/>
    <w:next w:val="Standard"/>
    <w:link w:val="IntensivesZitatZchn"/>
    <w:uiPriority w:val="30"/>
    <w:qFormat/>
    <w:rsid w:val="003254FE"/>
    <w:pPr>
      <w:pBdr>
        <w:top w:val="single" w:sz="4" w:space="10" w:color="5EAD35"/>
        <w:bottom w:val="single" w:sz="4" w:space="10" w:color="5EAD35"/>
      </w:pBdr>
      <w:spacing w:before="360" w:after="360"/>
      <w:ind w:left="864" w:right="864"/>
      <w:jc w:val="center"/>
    </w:pPr>
    <w:rPr>
      <w:rFonts w:ascii="Calibri" w:hAnsi="Calibri"/>
      <w:i/>
      <w:iCs/>
      <w:color w:val="5EAD35"/>
    </w:rPr>
  </w:style>
  <w:style w:type="character" w:customStyle="1" w:styleId="IntensivesZitatZchn">
    <w:name w:val="Intensives Zitat Zchn"/>
    <w:basedOn w:val="Absatz-Standardschriftart"/>
    <w:link w:val="IntensivesZitat"/>
    <w:uiPriority w:val="30"/>
    <w:rsid w:val="003254FE"/>
    <w:rPr>
      <w:rFonts w:ascii="Calibri" w:hAnsi="Calibri"/>
      <w:i/>
      <w:iCs/>
      <w:color w:val="5EAD35"/>
      <w:szCs w:val="24"/>
    </w:rPr>
  </w:style>
  <w:style w:type="character" w:styleId="SchwacherVerweis">
    <w:name w:val="Subtle Reference"/>
    <w:basedOn w:val="Absatz-Standardschriftart"/>
    <w:uiPriority w:val="31"/>
    <w:rsid w:val="003254FE"/>
    <w:rPr>
      <w:rFonts w:ascii="Calibri" w:hAnsi="Calibri"/>
      <w:smallCaps/>
      <w:color w:val="89898C" w:themeColor="text1" w:themeTint="A5"/>
      <w:sz w:val="22"/>
    </w:rPr>
  </w:style>
  <w:style w:type="character" w:styleId="IntensiverVerweis">
    <w:name w:val="Intense Reference"/>
    <w:basedOn w:val="Absatz-Standardschriftart"/>
    <w:uiPriority w:val="32"/>
    <w:rsid w:val="003254FE"/>
    <w:rPr>
      <w:rFonts w:ascii="Calibri" w:hAnsi="Calibri"/>
      <w:b/>
      <w:bCs/>
      <w:smallCaps/>
      <w:color w:val="5EAD35"/>
      <w:spacing w:val="5"/>
      <w:sz w:val="22"/>
    </w:rPr>
  </w:style>
  <w:style w:type="character" w:styleId="Buchtitel">
    <w:name w:val="Book Title"/>
    <w:basedOn w:val="Absatz-Standardschriftart"/>
    <w:uiPriority w:val="33"/>
    <w:qFormat/>
    <w:rsid w:val="003254FE"/>
    <w:rPr>
      <w:rFonts w:ascii="Calibri" w:hAnsi="Calibri"/>
      <w:b/>
      <w:bCs/>
      <w:i/>
      <w:iCs/>
      <w:spacing w:val="5"/>
      <w:sz w:val="22"/>
    </w:rPr>
  </w:style>
  <w:style w:type="paragraph" w:styleId="Listenabsatz">
    <w:name w:val="List Paragraph"/>
    <w:basedOn w:val="Standard"/>
    <w:uiPriority w:val="34"/>
    <w:rsid w:val="00615B3C"/>
    <w:pPr>
      <w:ind w:left="720"/>
      <w:contextualSpacing/>
    </w:pPr>
    <w:rPr>
      <w:rFonts w:ascii="Calibri" w:hAnsi="Calibri"/>
    </w:rPr>
  </w:style>
  <w:style w:type="character" w:styleId="Platzhaltertext">
    <w:name w:val="Placeholder Text"/>
    <w:basedOn w:val="Absatz-Standardschriftart"/>
    <w:uiPriority w:val="99"/>
    <w:semiHidden/>
    <w:rsid w:val="00FA4D2B"/>
    <w:rPr>
      <w:color w:val="808080"/>
    </w:rPr>
  </w:style>
  <w:style w:type="character" w:customStyle="1" w:styleId="FunotentextZchn">
    <w:name w:val="Fußnotentext Zchn"/>
    <w:basedOn w:val="Absatz-Standardschriftart"/>
    <w:link w:val="Funotentext"/>
    <w:locked/>
    <w:rsid w:val="00F661FD"/>
    <w:rPr>
      <w:rFonts w:ascii="Calibri" w:hAnsi="Calibri" w:cs="Calibri"/>
      <w:sz w:val="16"/>
      <w:szCs w:val="16"/>
    </w:rPr>
  </w:style>
  <w:style w:type="character" w:customStyle="1" w:styleId="KommentartextZchn">
    <w:name w:val="Kommentartext Zchn"/>
    <w:basedOn w:val="Absatz-Standardschriftart"/>
    <w:link w:val="Kommentartext"/>
    <w:semiHidden/>
    <w:rsid w:val="008307D1"/>
    <w:rPr>
      <w:rFonts w:ascii="Arial" w:hAnsi="Arial"/>
      <w:sz w:val="20"/>
      <w:szCs w:val="20"/>
    </w:rPr>
  </w:style>
  <w:style w:type="paragraph" w:styleId="berarbeitung">
    <w:name w:val="Revision"/>
    <w:hidden/>
    <w:uiPriority w:val="99"/>
    <w:semiHidden/>
    <w:rsid w:val="00805E5E"/>
    <w:pPr>
      <w:spacing w:before="0"/>
    </w:pPr>
    <w:rPr>
      <w:rFonts w:ascii="Arial" w:hAnsi="Arial"/>
      <w:szCs w:val="24"/>
    </w:rPr>
  </w:style>
  <w:style w:type="paragraph" w:customStyle="1" w:styleId="UBAFussnoten">
    <w:name w:val="UBA_Fussnoten"/>
    <w:basedOn w:val="Standard"/>
    <w:qFormat/>
    <w:rsid w:val="002644B7"/>
    <w:pPr>
      <w:spacing w:before="0" w:after="100"/>
      <w:ind w:left="357" w:hanging="357"/>
    </w:pPr>
    <w:rPr>
      <w:rFonts w:asciiTheme="minorHAnsi" w:eastAsiaTheme="minorHAnsi" w:hAnsiTheme="minorHAnsi" w:cstheme="minorBidi"/>
      <w:color w:val="4B4B4D" w:themeColor="text1"/>
      <w:sz w:val="16"/>
      <w:szCs w:val="22"/>
      <w:lang w:eastAsia="en-US"/>
    </w:rPr>
  </w:style>
  <w:style w:type="numbering" w:customStyle="1" w:styleId="UBABuchstaben">
    <w:name w:val="UBA_Buchstaben"/>
    <w:uiPriority w:val="99"/>
    <w:rsid w:val="00533429"/>
    <w:pPr>
      <w:numPr>
        <w:numId w:val="27"/>
      </w:numPr>
    </w:pPr>
  </w:style>
  <w:style w:type="paragraph" w:customStyle="1" w:styleId="UBAListePfeile">
    <w:name w:val="UBA_Liste_Pfeile"/>
    <w:basedOn w:val="Standard"/>
    <w:qFormat/>
    <w:rsid w:val="00533429"/>
    <w:pPr>
      <w:numPr>
        <w:numId w:val="21"/>
      </w:numPr>
      <w:spacing w:before="180" w:after="180" w:line="320" w:lineRule="atLeast"/>
    </w:pPr>
    <w:rPr>
      <w:rFonts w:asciiTheme="minorHAnsi" w:eastAsiaTheme="minorHAnsi" w:hAnsiTheme="minorHAnsi" w:cstheme="minorBidi"/>
      <w:color w:val="4B4B4D" w:themeColor="text1"/>
      <w:szCs w:val="22"/>
      <w:lang w:eastAsia="en-US"/>
    </w:rPr>
  </w:style>
  <w:style w:type="paragraph" w:customStyle="1" w:styleId="UBAListeBuchstaben">
    <w:name w:val="UBA_Liste_Buchstaben"/>
    <w:basedOn w:val="Standard"/>
    <w:qFormat/>
    <w:rsid w:val="00533429"/>
    <w:pPr>
      <w:numPr>
        <w:numId w:val="22"/>
      </w:numPr>
      <w:spacing w:before="60" w:line="280" w:lineRule="atLeast"/>
      <w:ind w:left="510" w:hanging="510"/>
    </w:pPr>
    <w:rPr>
      <w:rFonts w:asciiTheme="minorHAnsi" w:eastAsiaTheme="minorHAnsi" w:hAnsiTheme="minorHAnsi" w:cstheme="minorBidi"/>
      <w:color w:val="4B4B4D" w:themeColor="text1"/>
      <w:szCs w:val="22"/>
      <w:lang w:eastAsia="en-US"/>
    </w:rPr>
  </w:style>
  <w:style w:type="character" w:styleId="NichtaufgelsteErwhnung">
    <w:name w:val="Unresolved Mention"/>
    <w:basedOn w:val="Absatz-Standardschriftart"/>
    <w:uiPriority w:val="99"/>
    <w:semiHidden/>
    <w:unhideWhenUsed/>
    <w:rsid w:val="000C62BA"/>
    <w:rPr>
      <w:color w:val="605E5C"/>
      <w:shd w:val="clear" w:color="auto" w:fill="E1DFDD"/>
    </w:rPr>
  </w:style>
  <w:style w:type="character" w:customStyle="1" w:styleId="UBAFliesstextfett">
    <w:name w:val="UBA_Fliesstext_fett"/>
    <w:uiPriority w:val="1"/>
    <w:qFormat/>
    <w:rsid w:val="00DA7DFD"/>
    <w:rPr>
      <w:b/>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84440">
      <w:bodyDiv w:val="1"/>
      <w:marLeft w:val="0"/>
      <w:marRight w:val="0"/>
      <w:marTop w:val="0"/>
      <w:marBottom w:val="0"/>
      <w:divBdr>
        <w:top w:val="none" w:sz="0" w:space="0" w:color="auto"/>
        <w:left w:val="none" w:sz="0" w:space="0" w:color="auto"/>
        <w:bottom w:val="none" w:sz="0" w:space="0" w:color="auto"/>
        <w:right w:val="none" w:sz="0" w:space="0" w:color="auto"/>
      </w:divBdr>
    </w:div>
    <w:div w:id="234970778">
      <w:bodyDiv w:val="1"/>
      <w:marLeft w:val="0"/>
      <w:marRight w:val="0"/>
      <w:marTop w:val="0"/>
      <w:marBottom w:val="0"/>
      <w:divBdr>
        <w:top w:val="none" w:sz="0" w:space="0" w:color="auto"/>
        <w:left w:val="none" w:sz="0" w:space="0" w:color="auto"/>
        <w:bottom w:val="none" w:sz="0" w:space="0" w:color="auto"/>
        <w:right w:val="none" w:sz="0" w:space="0" w:color="auto"/>
      </w:divBdr>
    </w:div>
    <w:div w:id="782651912">
      <w:bodyDiv w:val="1"/>
      <w:marLeft w:val="0"/>
      <w:marRight w:val="0"/>
      <w:marTop w:val="0"/>
      <w:marBottom w:val="0"/>
      <w:divBdr>
        <w:top w:val="none" w:sz="0" w:space="0" w:color="auto"/>
        <w:left w:val="none" w:sz="0" w:space="0" w:color="auto"/>
        <w:bottom w:val="none" w:sz="0" w:space="0" w:color="auto"/>
        <w:right w:val="none" w:sz="0" w:space="0" w:color="auto"/>
      </w:divBdr>
    </w:div>
    <w:div w:id="1452474867">
      <w:bodyDiv w:val="1"/>
      <w:marLeft w:val="0"/>
      <w:marRight w:val="0"/>
      <w:marTop w:val="0"/>
      <w:marBottom w:val="0"/>
      <w:divBdr>
        <w:top w:val="none" w:sz="0" w:space="0" w:color="auto"/>
        <w:left w:val="none" w:sz="0" w:space="0" w:color="auto"/>
        <w:bottom w:val="none" w:sz="0" w:space="0" w:color="auto"/>
        <w:right w:val="none" w:sz="0" w:space="0" w:color="auto"/>
      </w:divBdr>
    </w:div>
    <w:div w:id="152085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webSettings" Target="webSettings.xml"></Relationship><Relationship Id="rId13" Type="http://schemas.openxmlformats.org/officeDocument/2006/relationships/footer" Target="footer1.xml"></Relationship><Relationship Id="rId3" Type="http://schemas.openxmlformats.org/officeDocument/2006/relationships/customXml" Target="../customXml/item3.xml"></Relationship><Relationship Id="rId7" Type="http://schemas.openxmlformats.org/officeDocument/2006/relationships/settings" Target="settings.xml"></Relationship><Relationship Id="rId12" Type="http://schemas.openxmlformats.org/officeDocument/2006/relationships/header" Target="header2.xml"></Relationship><Relationship Id="rId17" Type="http://schemas.openxmlformats.org/officeDocument/2006/relationships/theme" Target="theme/theme1.xml"></Relationship><Relationship Id="rId2" Type="http://schemas.openxmlformats.org/officeDocument/2006/relationships/customXml" Target="../customXml/item2.xml"></Relationship><Relationship Id="rId16" Type="http://schemas.openxmlformats.org/officeDocument/2006/relationships/glossaryDocument" Target="glossary/document.xml"></Relationship><Relationship Id="rId1" Type="http://schemas.openxmlformats.org/officeDocument/2006/relationships/customXml" Target="../customXml/item1.xml"></Relationship><Relationship Id="rId6" Type="http://schemas.openxmlformats.org/officeDocument/2006/relationships/styles" Target="styles.xml"></Relationship><Relationship Id="rId11" Type="http://schemas.openxmlformats.org/officeDocument/2006/relationships/header" Target="header1.xml"></Relationship><Relationship Id="rId5" Type="http://schemas.openxmlformats.org/officeDocument/2006/relationships/numbering" Target="numbering.xml"></Relationship><Relationship Id="rId15" Type="http://schemas.openxmlformats.org/officeDocument/2006/relationships/fontTable" Target="fontTable.xml"></Relationship><Relationship Id="rId10" Type="http://schemas.openxmlformats.org/officeDocument/2006/relationships/endnotes" Target="endnotes.xml"></Relationship><Relationship Id="rId4" Type="http://schemas.openxmlformats.org/officeDocument/2006/relationships/customXml" Target="../customXml/item4.xml"></Relationship><Relationship Id="rId9" Type="http://schemas.openxmlformats.org/officeDocument/2006/relationships/footnotes" Target="footnotes.xml"></Relationship><Relationship Id="rId14" Type="http://schemas.openxmlformats.org/officeDocument/2006/relationships/footer" Target="footer2.xml"></Relationship><Relationship Id="rId18" Type="http://schemas.openxmlformats.org/officeDocument/2006/relationships/customXml" Target="../customXml/item5.xml" /></Relationships>
</file>

<file path=word/_rels/footnotes.xml.rels><?xml version="1.0" encoding="UTF-8" standalone="yes"?>
<Relationships xmlns="http://schemas.openxmlformats.org/package/2006/relationships"><Relationship Id="rId3" Type="http://schemas.openxmlformats.org/officeDocument/2006/relationships/hyperlink" Target="https://echa.europa.eu/de/candidate-list-table" TargetMode="External"/><Relationship Id="rId2" Type="http://schemas.openxmlformats.org/officeDocument/2006/relationships/hyperlink" Target="https://eur-lex.europa.eu/legal-content/DE/TXT/?uri=CELEX:32023R1542" TargetMode="External"/><Relationship Id="rId1" Type="http://schemas.openxmlformats.org/officeDocument/2006/relationships/hyperlink" Target="http://eur-lex.europa.eu/legal-content/DE/TXT/PDF/?uri=CELEX:32009R0278&amp;from=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schmidt\Desktop\UBA\Ausschreibungsempfehlungen\UBA_AE-AFB_Calibri_2018100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8AC5C56FBF45DCA6903D009E9B61DA"/>
        <w:category>
          <w:name w:val="Allgemein"/>
          <w:gallery w:val="placeholder"/>
        </w:category>
        <w:types>
          <w:type w:val="bbPlcHdr"/>
        </w:types>
        <w:behaviors>
          <w:behavior w:val="content"/>
        </w:behaviors>
        <w:guid w:val="{AAFE8BE9-B8BB-43D7-A238-A055633A4B34}"/>
      </w:docPartPr>
      <w:docPartBody>
        <w:p w:rsidR="0033220B" w:rsidRDefault="00891883">
          <w:pPr>
            <w:pStyle w:val="EE8AC5C56FBF45DCA6903D009E9B61DA"/>
          </w:pPr>
          <w:r w:rsidRPr="00C32728">
            <w:rPr>
              <w:rStyle w:val="Platzhaltertext"/>
            </w:rPr>
            <w:t>Klicken oder tippen Sie hier, um Text einzugeben.</w:t>
          </w:r>
        </w:p>
      </w:docPartBody>
    </w:docPart>
    <w:docPart>
      <w:docPartPr>
        <w:name w:val="75F615E34DE34A35AC979045528D02BE"/>
        <w:category>
          <w:name w:val="Allgemein"/>
          <w:gallery w:val="placeholder"/>
        </w:category>
        <w:types>
          <w:type w:val="bbPlcHdr"/>
        </w:types>
        <w:behaviors>
          <w:behavior w:val="content"/>
        </w:behaviors>
        <w:guid w:val="{0A0F52B5-7B32-402E-AE7C-D622D9B0C61F}"/>
      </w:docPartPr>
      <w:docPartBody>
        <w:p w:rsidR="001F654A" w:rsidRDefault="001F654A" w:rsidP="001F654A">
          <w:pPr>
            <w:pStyle w:val="75F615E34DE34A35AC979045528D02BE"/>
          </w:pPr>
          <w:r w:rsidRPr="00C3272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eta Serif Offc">
    <w:panose1 w:val="02010504050101020102"/>
    <w:charset w:val="00"/>
    <w:family w:val="auto"/>
    <w:pitch w:val="variable"/>
    <w:sig w:usb0="800000EF" w:usb1="5000207B" w:usb2="00000008"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DemosEFOP-Medium">
    <w:altName w:val="Trebuchet MS"/>
    <w:panose1 w:val="00000000000000000000"/>
    <w:charset w:val="00"/>
    <w:family w:val="modern"/>
    <w:notTrueType/>
    <w:pitch w:val="variable"/>
    <w:sig w:usb0="8000002F" w:usb1="4000204A" w:usb2="00000000" w:usb3="00000000" w:csb0="00000001" w:csb1="00000000"/>
  </w:font>
  <w:font w:name="Interstate-BoldCondensed">
    <w:altName w:val="Calibri"/>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panose1 w:val="020B0604030101020102"/>
    <w:charset w:val="00"/>
    <w:family w:val="swiss"/>
    <w:pitch w:val="variable"/>
    <w:sig w:usb0="800000EF" w:usb1="5000207B" w:usb2="00000000" w:usb3="00000000" w:csb0="00000001" w:csb1="00000000"/>
  </w:font>
  <w:font w:name="Meta Offc Book">
    <w:altName w:val="Meta Offc"/>
    <w:charset w:val="00"/>
    <w:family w:val="swiss"/>
    <w:pitch w:val="variable"/>
    <w:sig w:usb0="800000EF" w:usb1="5000207B"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883"/>
    <w:rsid w:val="000E6675"/>
    <w:rsid w:val="00157853"/>
    <w:rsid w:val="001F654A"/>
    <w:rsid w:val="00254B7F"/>
    <w:rsid w:val="00286D2E"/>
    <w:rsid w:val="00295EEB"/>
    <w:rsid w:val="0033220B"/>
    <w:rsid w:val="00357C1E"/>
    <w:rsid w:val="0049203A"/>
    <w:rsid w:val="004964EE"/>
    <w:rsid w:val="005C2781"/>
    <w:rsid w:val="006729F4"/>
    <w:rsid w:val="007D0D57"/>
    <w:rsid w:val="007E5EFA"/>
    <w:rsid w:val="00891883"/>
    <w:rsid w:val="00AA4E1C"/>
    <w:rsid w:val="00C37AF2"/>
    <w:rsid w:val="00D21F99"/>
    <w:rsid w:val="00D841B2"/>
    <w:rsid w:val="00E3302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F654A"/>
  </w:style>
  <w:style w:type="paragraph" w:customStyle="1" w:styleId="EE8AC5C56FBF45DCA6903D009E9B61DA">
    <w:name w:val="EE8AC5C56FBF45DCA6903D009E9B61DA"/>
  </w:style>
  <w:style w:type="paragraph" w:customStyle="1" w:styleId="75F615E34DE34A35AC979045528D02BE">
    <w:name w:val="75F615E34DE34A35AC979045528D02BE"/>
    <w:rsid w:val="001F654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uba_mit_fuchsia">
      <a:dk1>
        <a:srgbClr val="4B4B4D"/>
      </a:dk1>
      <a:lt1>
        <a:sysClr val="window" lastClr="FFFFFF"/>
      </a:lt1>
      <a:dk2>
        <a:srgbClr val="007626"/>
      </a:dk2>
      <a:lt2>
        <a:srgbClr val="5EAD35"/>
      </a:lt2>
      <a:accent1>
        <a:srgbClr val="009BD5"/>
      </a:accent1>
      <a:accent2>
        <a:srgbClr val="005F85"/>
      </a:accent2>
      <a:accent3>
        <a:srgbClr val="FABB00"/>
      </a:accent3>
      <a:accent4>
        <a:srgbClr val="D78400"/>
      </a:accent4>
      <a:accent5>
        <a:srgbClr val="CE1F5E"/>
      </a:accent5>
      <a:accent6>
        <a:srgbClr val="83053C"/>
      </a:accent6>
      <a:hlink>
        <a:srgbClr val="AEAEB0"/>
      </a:hlink>
      <a:folHlink>
        <a:srgbClr val="AEAEB0"/>
      </a:folHlink>
    </a:clrScheme>
    <a:fontScheme name="UBA">
      <a:majorFont>
        <a:latin typeface="Meta Offc Book"/>
        <a:ea typeface=""/>
        <a:cs typeface=""/>
      </a:majorFont>
      <a:minorFont>
        <a:latin typeface="Meta Serif Offc"/>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no' ?><Relationships xmlns="http://schemas.openxmlformats.org/package/2006/relationships"><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86FF8545351E8447BE20A0883F6AF399" ma:contentTypeVersion="0" ma:contentTypeDescription="Ein neues Dokument erstellen." ma:contentTypeScope="" ma:versionID="d1f31203ae07cfa620f15cfeee0ac4e4">
  <xsd:schema xmlns:xsd="http://www.w3.org/2001/XMLSchema" xmlns:xs="http://www.w3.org/2001/XMLSchema" xmlns:p="http://schemas.microsoft.com/office/2006/metadata/properties" targetNamespace="http://schemas.microsoft.com/office/2006/metadata/properties" ma:root="true" ma:fieldsID="66c4a6dd5ef775a5269b08f7de37f93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fields xmlns:f="http://schemas.fabasoft.com/folio/2007/fields" catsources=""/>
</file>

<file path=customXml/itemProps1.xml><?xml version="1.0" encoding="utf-8"?>
<ds:datastoreItem xmlns:ds="http://schemas.openxmlformats.org/officeDocument/2006/customXml" ds:itemID="{8C7FB2D2-A555-45E9-81F9-31E5DC0E8DE4}">
  <ds:schemaRef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schemas.microsoft.com/office/2006/documentManagement/type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3826A1A3-2570-4540-AEA5-17E9AE703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F679403-F89F-48FF-993B-680FF05DD70E}">
  <ds:schemaRefs>
    <ds:schemaRef ds:uri="http://schemas.microsoft.com/sharepoint/v3/contenttype/forms"/>
  </ds:schemaRefs>
</ds:datastoreItem>
</file>

<file path=customXml/itemProps4.xml><?xml version="1.0" encoding="utf-8"?>
<ds:datastoreItem xmlns:ds="http://schemas.openxmlformats.org/officeDocument/2006/customXml" ds:itemID="{CA28E7C2-9ABB-4035-90CF-E788DAA8EFD4}">
  <ds:schemaRefs>
    <ds:schemaRef ds:uri="http://schemas.openxmlformats.org/officeDocument/2006/bibliography"/>
  </ds:schemaRefs>
</ds:datastoreItem>
</file>

<file path=customXml/itemProps5.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UBA_AE-AFB_Calibri_20181004</Template>
  <TotalTime>0</TotalTime>
  <Pages>7</Pages>
  <Words>1098</Words>
  <Characters>8374</Characters>
  <Application>Microsoft Office Word</Application>
  <DocSecurity>0</DocSecurity>
  <Lines>69</Lines>
  <Paragraphs>18</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9454</CharactersWithSpaces>
  <SharedDoc>false</SharedDoc>
  <HLinks>
    <vt:vector size="42" baseType="variant">
      <vt:variant>
        <vt:i4>1245239</vt:i4>
      </vt:variant>
      <vt:variant>
        <vt:i4>44</vt:i4>
      </vt:variant>
      <vt:variant>
        <vt:i4>0</vt:i4>
      </vt:variant>
      <vt:variant>
        <vt:i4>5</vt:i4>
      </vt:variant>
      <vt:variant>
        <vt:lpwstr/>
      </vt:variant>
      <vt:variant>
        <vt:lpwstr>_Toc251830793</vt:lpwstr>
      </vt:variant>
      <vt:variant>
        <vt:i4>1966135</vt:i4>
      </vt:variant>
      <vt:variant>
        <vt:i4>35</vt:i4>
      </vt:variant>
      <vt:variant>
        <vt:i4>0</vt:i4>
      </vt:variant>
      <vt:variant>
        <vt:i4>5</vt:i4>
      </vt:variant>
      <vt:variant>
        <vt:lpwstr/>
      </vt:variant>
      <vt:variant>
        <vt:lpwstr>_Toc251830742</vt:lpwstr>
      </vt:variant>
      <vt:variant>
        <vt:i4>1441850</vt:i4>
      </vt:variant>
      <vt:variant>
        <vt:i4>26</vt:i4>
      </vt:variant>
      <vt:variant>
        <vt:i4>0</vt:i4>
      </vt:variant>
      <vt:variant>
        <vt:i4>5</vt:i4>
      </vt:variant>
      <vt:variant>
        <vt:lpwstr/>
      </vt:variant>
      <vt:variant>
        <vt:lpwstr>_Toc258406062</vt:lpwstr>
      </vt:variant>
      <vt:variant>
        <vt:i4>1441850</vt:i4>
      </vt:variant>
      <vt:variant>
        <vt:i4>20</vt:i4>
      </vt:variant>
      <vt:variant>
        <vt:i4>0</vt:i4>
      </vt:variant>
      <vt:variant>
        <vt:i4>5</vt:i4>
      </vt:variant>
      <vt:variant>
        <vt:lpwstr/>
      </vt:variant>
      <vt:variant>
        <vt:lpwstr>_Toc258406061</vt:lpwstr>
      </vt:variant>
      <vt:variant>
        <vt:i4>1441850</vt:i4>
      </vt:variant>
      <vt:variant>
        <vt:i4>14</vt:i4>
      </vt:variant>
      <vt:variant>
        <vt:i4>0</vt:i4>
      </vt:variant>
      <vt:variant>
        <vt:i4>5</vt:i4>
      </vt:variant>
      <vt:variant>
        <vt:lpwstr/>
      </vt:variant>
      <vt:variant>
        <vt:lpwstr>_Toc258406060</vt:lpwstr>
      </vt:variant>
      <vt:variant>
        <vt:i4>1376314</vt:i4>
      </vt:variant>
      <vt:variant>
        <vt:i4>8</vt:i4>
      </vt:variant>
      <vt:variant>
        <vt:i4>0</vt:i4>
      </vt:variant>
      <vt:variant>
        <vt:i4>5</vt:i4>
      </vt:variant>
      <vt:variant>
        <vt:lpwstr/>
      </vt:variant>
      <vt:variant>
        <vt:lpwstr>_Toc258406059</vt:lpwstr>
      </vt:variant>
      <vt:variant>
        <vt:i4>1376314</vt:i4>
      </vt:variant>
      <vt:variant>
        <vt:i4>2</vt:i4>
      </vt:variant>
      <vt:variant>
        <vt:i4>0</vt:i4>
      </vt:variant>
      <vt:variant>
        <vt:i4>5</vt:i4>
      </vt:variant>
      <vt:variant>
        <vt:lpwstr/>
      </vt:variant>
      <vt:variant>
        <vt:lpwstr>_Toc258406058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Schmidt, Vanessa</dc:creator>
  <cp:lastModifiedBy>Huth, Dagmar</cp:lastModifiedBy>
  <cp:revision>5</cp:revision>
  <dcterms:created xsi:type="dcterms:W3CDTF">2025-12-16T08:12:00Z</dcterms:created>
  <dcterms:modified xsi:type="dcterms:W3CDTF">2025-12-16T09:54:00Z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0x01010086FF8545351E8447BE20A0883F6AF399</vt:lpwstr>
  </property>
  <property name="FSC#BDBCFG@15.1700:InchargeUser" pid="3" fmtid="{D5CDD505-2E9C-101B-9397-08002B2CF9AE}">
    <vt:lpwstr>Huth, Dagmar</vt:lpwstr>
  </property>
  <property name="FSC#BDBCFG@15.1700:InchargeOrganisation" pid="4" fmtid="{D5CDD505-2E9C-101B-9397-08002B2CF9AE}">
    <vt:lpwstr>III 1.3 (Fachgebiet III 1.3 - Ökodesign, Umweltkennzeichnung, umweltfreundliche Beschaffung)</vt:lpwstr>
  </property>
  <property name="FSC#BDBCFG@15.1700:InchargePosition" pid="5" fmtid="{D5CDD505-2E9C-101B-9397-08002B2CF9AE}">
    <vt:lpwstr>Mitarbeiter*in</vt:lpwstr>
  </property>
  <property name="FSC#BDBCFG@15.1700:VS-NfD" pid="6" fmtid="{D5CDD505-2E9C-101B-9397-08002B2CF9AE}">
    <vt:lpwstr/>
  </property>
  <property name="FSC#BDBCFG@15.1700:dpaddrdate" pid="7" fmtid="{D5CDD505-2E9C-101B-9397-08002B2CF9AE}">
    <vt:lpwstr/>
  </property>
  <property name="FSC#BDBCFG@15.1700:SignApprobationBy" pid="8" fmtid="{D5CDD505-2E9C-101B-9397-08002B2CF9AE}">
    <vt:lpwstr/>
  </property>
  <property name="FSC#BDBCFG@15.1700:SignApprobationAt" pid="9" fmtid="{D5CDD505-2E9C-101B-9397-08002B2CF9AE}">
    <vt:lpwstr/>
  </property>
  <property name="FSC#BDBCFG@15.1700:SignApprobationByRole" pid="10" fmtid="{D5CDD505-2E9C-101B-9397-08002B2CF9AE}">
    <vt:lpwstr/>
  </property>
  <property name="FSC#BDBCFG@15.1700:SignApprobationByGroup" pid="11" fmtid="{D5CDD505-2E9C-101B-9397-08002B2CF9AE}">
    <vt:lpwstr/>
  </property>
  <property name="FSC#BDBCFG@15.1700:ProcRespOrgShort" pid="12" fmtid="{D5CDD505-2E9C-101B-9397-08002B2CF9AE}">
    <vt:lpwstr>III 1.3</vt:lpwstr>
  </property>
  <property name="FSC#BDBCFG@15.1700:ProcRespOrgDEMail" pid="13" fmtid="{D5CDD505-2E9C-101B-9397-08002B2CF9AE}">
    <vt:lpwstr/>
  </property>
  <property name="FSC#BDBCFG@15.1700:ProcRespOrgAddrStreet" pid="14" fmtid="{D5CDD505-2E9C-101B-9397-08002B2CF9AE}">
    <vt:lpwstr/>
  </property>
  <property name="FSC#BDBCFG@15.1700:ProcRespOrgAddrStreetnumber" pid="15" fmtid="{D5CDD505-2E9C-101B-9397-08002B2CF9AE}">
    <vt:lpwstr/>
  </property>
  <property name="FSC#BDBCFG@15.1700:ProcRespOrgAddrZipcode" pid="16" fmtid="{D5CDD505-2E9C-101B-9397-08002B2CF9AE}">
    <vt:lpwstr/>
  </property>
  <property name="FSC#BDBCFG@15.1700:ProcRespOrgAddrCity" pid="17" fmtid="{D5CDD505-2E9C-101B-9397-08002B2CF9AE}">
    <vt:lpwstr/>
  </property>
  <property name="FSC#BDBCFG@15.1700:ProcRespOrgAddrPobox" pid="18" fmtid="{D5CDD505-2E9C-101B-9397-08002B2CF9AE}">
    <vt:lpwstr/>
  </property>
  <property name="FSC#BDBCFG@15.1700:AuthorMail2" pid="19" fmtid="{D5CDD505-2E9C-101B-9397-08002B2CF9AE}">
    <vt:lpwstr/>
  </property>
  <property name="FSC#BDBCFG@15.1700:AuthorPhone2" pid="20" fmtid="{D5CDD505-2E9C-101B-9397-08002B2CF9AE}">
    <vt:lpwstr/>
  </property>
  <property name="FSC#BDBCFG@15.1700:OwnerPhone2" pid="21" fmtid="{D5CDD505-2E9C-101B-9397-08002B2CF9AE}">
    <vt:lpwstr/>
  </property>
  <property name="FSC#BDBCFG@15.1700:CurrentUserEmail2" pid="22" fmtid="{D5CDD505-2E9C-101B-9397-08002B2CF9AE}">
    <vt:lpwstr/>
  </property>
  <property name="FSC#BDBCFG@15.1700:OwnerMail1" pid="23" fmtid="{D5CDD505-2E9C-101B-9397-08002B2CF9AE}">
    <vt:lpwstr>Dagmar.Huth@uba.de</vt:lpwstr>
  </property>
  <property name="FSC#BDBCFG@15.1700:OwnerMail2" pid="24" fmtid="{D5CDD505-2E9C-101B-9397-08002B2CF9AE}">
    <vt:lpwstr/>
  </property>
  <property name="FSC#BDBCFG@15.1700:ContentObjectAddress" pid="25" fmtid="{D5CDD505-2E9C-101B-9397-08002B2CF9AE}">
    <vt:lpwstr>COO.7174.100.4.2486470</vt:lpwstr>
  </property>
  <property name="FSC#COOELAK@1.1001:Subject" pid="26" fmtid="{D5CDD505-2E9C-101B-9397-08002B2CF9AE}">
    <vt:lpwstr/>
  </property>
  <property name="FSC#COOELAK@1.1001:FileReference" pid="27" fmtid="{D5CDD505-2E9C-101B-9397-08002B2CF9AE}">
    <vt:lpwstr>39 410/00048</vt:lpwstr>
  </property>
  <property name="FSC#COOELAK@1.1001:FileRefOU" pid="28" fmtid="{D5CDD505-2E9C-101B-9397-08002B2CF9AE}">
    <vt:lpwstr>III 1.3</vt:lpwstr>
  </property>
  <property name="FSC#COOELAK@1.1001:Owner" pid="29" fmtid="{D5CDD505-2E9C-101B-9397-08002B2CF9AE}">
    <vt:lpwstr>Dagmar Huth</vt:lpwstr>
  </property>
  <property name="FSC#COOELAK@1.1001:OwnerExtension" pid="30" fmtid="{D5CDD505-2E9C-101B-9397-08002B2CF9AE}">
    <vt:lpwstr/>
  </property>
  <property name="FSC#COOELAK@1.1001:OwnerFaxExtension" pid="31" fmtid="{D5CDD505-2E9C-101B-9397-08002B2CF9AE}">
    <vt:lpwstr/>
  </property>
  <property name="FSC#COOELAK@1.1001:DispatchedBy" pid="32" fmtid="{D5CDD505-2E9C-101B-9397-08002B2CF9AE}">
    <vt:lpwstr/>
  </property>
  <property name="FSC#COOELAK@1.1001:DispatchedAt" pid="33" fmtid="{D5CDD505-2E9C-101B-9397-08002B2CF9AE}">
    <vt:lpwstr/>
  </property>
  <property name="FSC#COOELAK@1.1001:CreatedAt" pid="34" fmtid="{D5CDD505-2E9C-101B-9397-08002B2CF9AE}">
    <vt:lpwstr>16.12.2025</vt:lpwstr>
  </property>
  <property name="FSC#COOELAK@1.1001:OU" pid="35" fmtid="{D5CDD505-2E9C-101B-9397-08002B2CF9AE}">
    <vt:lpwstr>III 1.3 (Fachgebiet III 1.3 - Ökodesign, Umweltkennzeichnung, umweltfreundliche Beschaffung)</vt:lpwstr>
  </property>
  <property name="FSC#COOELAK@1.1001:ObjBarCode" pid="36" fmtid="{D5CDD505-2E9C-101B-9397-08002B2CF9AE}">
    <vt:lpwstr>*COO.7174.100.4.2486470*</vt:lpwstr>
  </property>
  <property name="FSC#COOELAK@1.1001:RefBarCode" pid="37" fmtid="{D5CDD505-2E9C-101B-9397-08002B2CF9AE}">
    <vt:lpwstr>*COO.7174.100.3.2486440*</vt:lpwstr>
  </property>
  <property name="FSC#COOELAK@1.1001:FileRefBarCode" pid="38" fmtid="{D5CDD505-2E9C-101B-9397-08002B2CF9AE}">
    <vt:lpwstr>*39 410/00048*</vt:lpwstr>
  </property>
  <property name="FSC#COOELAK@1.1001:ExternalRef" pid="39" fmtid="{D5CDD505-2E9C-101B-9397-08002B2CF9AE}">
    <vt:lpwstr/>
  </property>
  <property name="FSC#COOELAK@1.1001:CurrentUserRolePos" pid="40" fmtid="{D5CDD505-2E9C-101B-9397-08002B2CF9AE}">
    <vt:lpwstr>Mitarbeiter*in</vt:lpwstr>
  </property>
  <property name="FSC#COOELAK@1.1001:CurrentUserEmail" pid="41" fmtid="{D5CDD505-2E9C-101B-9397-08002B2CF9AE}">
    <vt:lpwstr>martin.stallmann@uba.de</vt:lpwstr>
  </property>
  <property name="FSC#ATSTATECFG@1.1001:Office" pid="42" fmtid="{D5CDD505-2E9C-101B-9397-08002B2CF9AE}">
    <vt:lpwstr/>
  </property>
  <property name="FSC#ATSTATECFG@1.1001:SubfileDate" pid="43" fmtid="{D5CDD505-2E9C-101B-9397-08002B2CF9AE}">
    <vt:lpwstr>16.12.2025</vt:lpwstr>
  </property>
  <property name="FSC#ATSTATECFG@1.1001:SubfileSubject" pid="44" fmtid="{D5CDD505-2E9C-101B-9397-08002B2CF9AE}">
    <vt:lpwstr>20251125_x005f_Leitfaden_x005f_üöB_x005f_Elektrofahrraeder</vt:lpwstr>
  </property>
  <property name="FSC#ATSTATECFG@1.1001:SubfileReference" pid="45" fmtid="{D5CDD505-2E9C-101B-9397-08002B2CF9AE}">
    <vt:lpwstr>39 410/00048#0012-0001</vt:lpwstr>
  </property>
  <property name="FSC#COOELAK@1.1001:replyreference" pid="46" fmtid="{D5CDD505-2E9C-101B-9397-08002B2CF9AE}">
    <vt:lpwstr/>
  </property>
  <property name="FSC#COOELAK@1.1001:FileRefOULong" pid="47" fmtid="{D5CDD505-2E9C-101B-9397-08002B2CF9AE}">
    <vt:lpwstr>Fachgebiet III 1.3 - Ökodesign, Umweltkennzeichnung, umweltfreundliche Beschaffung</vt:lpwstr>
  </property>
  <property name="FSC#FSCGOVDE@1.1001:ProcedureReference" pid="48" fmtid="{D5CDD505-2E9C-101B-9397-08002B2CF9AE}">
    <vt:lpwstr>39 410/00048#0012</vt:lpwstr>
  </property>
  <property name="FSC#FSCGOVDE@1.1001:FileSubject" pid="49" fmtid="{D5CDD505-2E9C-101B-9397-08002B2CF9AE}">
    <vt:lpwstr/>
  </property>
  <property name="FSC#FSCGOVDE@1.1001:ProcedureSubject" pid="50" fmtid="{D5CDD505-2E9C-101B-9397-08002B2CF9AE}">
    <vt:lpwstr>Leitfaden Elektrofahrräder (Pedelecs 25)</vt:lpwstr>
  </property>
  <property name="FSC#FSCGOVDE@1.1001:SignFinalVersionBy" pid="51" fmtid="{D5CDD505-2E9C-101B-9397-08002B2CF9AE}">
    <vt:lpwstr>Rechenberg, Bettina</vt:lpwstr>
  </property>
  <property name="FSC#FSCGOVDE@1.1001:SignFinalVersionAt" pid="52" fmtid="{D5CDD505-2E9C-101B-9397-08002B2CF9AE}">
    <vt:lpwstr>16.12.2025</vt:lpwstr>
  </property>
  <property name="FSC#FSCGOVDE@1.1001:ProcedureRefBarCode" pid="53" fmtid="{D5CDD505-2E9C-101B-9397-08002B2CF9AE}">
    <vt:lpwstr>39 410/00048#0012</vt:lpwstr>
  </property>
  <property name="FSC#FSCGOVDE@1.1001:DocumentSubj" pid="54" fmtid="{D5CDD505-2E9C-101B-9397-08002B2CF9AE}">
    <vt:lpwstr>20251125_x005f_Leitfaden_x005f_üöB_x005f_Elektrofahrraeder</vt:lpwstr>
  </property>
  <property name="FSC#DEPRECONFIG@15.1001:DocumentTitle" pid="55" fmtid="{D5CDD505-2E9C-101B-9397-08002B2CF9AE}">
    <vt:lpwstr>20251125_x005f_Leitfaden_x005f_üöB_x005f_Elektrofahrraeder</vt:lpwstr>
  </property>
  <property name="FSC#DEPRECONFIG@15.1001:ProcedureTitle" pid="56" fmtid="{D5CDD505-2E9C-101B-9397-08002B2CF9AE}">
    <vt:lpwstr>Leitfaden zur umweltfreundlichen öffentlichen Beschaffung: Elektrofahrräder (Pedelecs 25)</vt:lpwstr>
  </property>
  <property name="FSC#DEPRECONFIG@15.1001:AuthorTitle" pid="57" fmtid="{D5CDD505-2E9C-101B-9397-08002B2CF9AE}">
    <vt:lpwstr/>
  </property>
  <property name="FSC#DEPRECONFIG@15.1001:AuthorSalution" pid="58" fmtid="{D5CDD505-2E9C-101B-9397-08002B2CF9AE}">
    <vt:lpwstr/>
  </property>
  <property name="FSC#DEPRECONFIG@15.1001:AuthorName" pid="59" fmtid="{D5CDD505-2E9C-101B-9397-08002B2CF9AE}">
    <vt:lpwstr>Dagmar Huth</vt:lpwstr>
  </property>
  <property name="FSC#DEPRECONFIG@15.1001:AuthorMail" pid="60" fmtid="{D5CDD505-2E9C-101B-9397-08002B2CF9AE}">
    <vt:lpwstr>Dagmar.Huth@uba.de</vt:lpwstr>
  </property>
  <property name="FSC#DEPRECONFIG@15.1001:AuthorTelephone" pid="61" fmtid="{D5CDD505-2E9C-101B-9397-08002B2CF9AE}">
    <vt:lpwstr/>
  </property>
  <property name="FSC#DEPRECONFIG@15.1001:AuthorFax" pid="62" fmtid="{D5CDD505-2E9C-101B-9397-08002B2CF9AE}">
    <vt:lpwstr/>
  </property>
  <property name="FSC#DEPRECONFIG@15.1001:AuthorOE" pid="63" fmtid="{D5CDD505-2E9C-101B-9397-08002B2CF9AE}">
    <vt:lpwstr>III 1.3 (Fachgebiet III 1.3 - Ökodesign, Umweltkennzeichnung, umweltfreundliche Beschaffung)</vt:lpwstr>
  </property>
</Properties>
</file>